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119"/>
        <w:gridCol w:w="6379"/>
      </w:tblGrid>
      <w:tr w:rsidR="00044A86" w14:paraId="3FA01279" w14:textId="77777777" w:rsidTr="00AE60D0">
        <w:trPr>
          <w:jc w:val="center"/>
        </w:trPr>
        <w:tc>
          <w:tcPr>
            <w:tcW w:w="3119" w:type="dxa"/>
          </w:tcPr>
          <w:p w14:paraId="44E56810" w14:textId="12B95976" w:rsidR="00044A86" w:rsidRPr="00AE60D0" w:rsidRDefault="00AE60D0">
            <w:pPr>
              <w:spacing w:after="0"/>
              <w:jc w:val="center"/>
              <w:rPr>
                <w:sz w:val="34"/>
                <w:szCs w:val="28"/>
              </w:rPr>
            </w:pPr>
            <w:r>
              <w:rPr>
                <w:b/>
                <w:noProof/>
                <w:sz w:val="26"/>
              </w:rPr>
              <mc:AlternateContent>
                <mc:Choice Requires="wps">
                  <w:drawing>
                    <wp:anchor distT="0" distB="0" distL="114300" distR="114300" simplePos="0" relativeHeight="251659264" behindDoc="0" locked="0" layoutInCell="1" allowOverlap="1" wp14:anchorId="6BA9C4AE" wp14:editId="18523159">
                      <wp:simplePos x="0" y="0"/>
                      <wp:positionH relativeFrom="column">
                        <wp:posOffset>626527</wp:posOffset>
                      </wp:positionH>
                      <wp:positionV relativeFrom="paragraph">
                        <wp:posOffset>455567</wp:posOffset>
                      </wp:positionV>
                      <wp:extent cx="579991" cy="0"/>
                      <wp:effectExtent l="0" t="0" r="0" b="0"/>
                      <wp:wrapNone/>
                      <wp:docPr id="1906557109" name="Straight Connector 1"/>
                      <wp:cNvGraphicFramePr/>
                      <a:graphic xmlns:a="http://schemas.openxmlformats.org/drawingml/2006/main">
                        <a:graphicData uri="http://schemas.microsoft.com/office/word/2010/wordprocessingShape">
                          <wps:wsp>
                            <wps:cNvCnPr/>
                            <wps:spPr>
                              <a:xfrm>
                                <a:off x="0" y="0"/>
                                <a:ext cx="579991" cy="0"/>
                              </a:xfrm>
                              <a:prstGeom prst="line">
                                <a:avLst/>
                              </a:prstGeom>
                              <a:ln w="952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7EB543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35pt,35.85pt" to="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" strokecolor="black [3213]"/>
                  </w:pict>
                </mc:Fallback>
              </mc:AlternateContent>
            </w:r>
            <w:r>
              <w:rPr>
                <w:b/>
                <w:sz w:val="26"/>
              </w:rPr>
              <w:t>ỦY BAN NHÂN DÂN</w:t>
            </w:r>
            <w:r>
              <w:rPr>
                <w:b/>
                <w:sz w:val="26"/>
              </w:rPr>
              <w:br/>
              <w:t>XÃ SÍNH PHÌNH</w:t>
            </w:r>
            <w:r>
              <w:rPr>
                <w:b/>
                <w:sz w:val="26"/>
              </w:rPr>
              <w:br/>
            </w:r>
          </w:p>
        </w:tc>
        <w:tc>
          <w:tcPr>
            <w:tcW w:w="6379" w:type="dxa"/>
          </w:tcPr>
          <w:p w14:paraId="2FD5FEE3" w14:textId="29AEF237" w:rsidR="00044A86" w:rsidRPr="00AE60D0" w:rsidRDefault="00AE60D0">
            <w:pPr>
              <w:spacing w:after="0"/>
              <w:jc w:val="center"/>
              <w:rPr>
                <w:sz w:val="24"/>
                <w:szCs w:val="18"/>
              </w:rPr>
            </w:pPr>
            <w:r>
              <w:rPr>
                <w:b/>
                <w:noProof/>
                <w:sz w:val="25"/>
              </w:rPr>
              <mc:AlternateContent>
                <mc:Choice Requires="wps">
                  <w:drawing>
                    <wp:anchor distT="0" distB="0" distL="114300" distR="114300" simplePos="0" relativeHeight="251660288" behindDoc="0" locked="0" layoutInCell="1" allowOverlap="1" wp14:anchorId="378EE31A" wp14:editId="60A3BC61">
                      <wp:simplePos x="0" y="0"/>
                      <wp:positionH relativeFrom="column">
                        <wp:posOffset>888510</wp:posOffset>
                      </wp:positionH>
                      <wp:positionV relativeFrom="paragraph">
                        <wp:posOffset>449580</wp:posOffset>
                      </wp:positionV>
                      <wp:extent cx="2110958" cy="10450"/>
                      <wp:effectExtent l="0" t="0" r="22860" b="27940"/>
                      <wp:wrapNone/>
                      <wp:docPr id="2101674124" name="Straight Connector 2"/>
                      <wp:cNvGraphicFramePr/>
                      <a:graphic xmlns:a="http://schemas.openxmlformats.org/drawingml/2006/main">
                        <a:graphicData uri="http://schemas.microsoft.com/office/word/2010/wordprocessingShape">
                          <wps:wsp>
                            <wps:cNvCnPr/>
                            <wps:spPr>
                              <a:xfrm flipV="1">
                                <a:off x="0" y="0"/>
                                <a:ext cx="2110958" cy="10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F3968"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9.95pt,35.4pt" to="236.1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" strokecolor="black [3040]"/>
                  </w:pict>
                </mc:Fallback>
              </mc:AlternateContent>
            </w:r>
            <w:r>
              <w:rPr>
                <w:b/>
                <w:sz w:val="25"/>
              </w:rPr>
              <w:t>CỘNG HÒA XÃ HỘI CHỦ NGHĨA VIỆT NAM</w:t>
            </w:r>
            <w:r>
              <w:rPr>
                <w:b/>
                <w:sz w:val="25"/>
              </w:rPr>
              <w:br/>
            </w:r>
            <w:r>
              <w:rPr>
                <w:b/>
                <w:sz w:val="27"/>
              </w:rPr>
              <w:t>Độc lập - Tự do - Hạnh phúc</w:t>
            </w:r>
            <w:r>
              <w:rPr>
                <w:b/>
                <w:sz w:val="27"/>
              </w:rPr>
              <w:br/>
            </w:r>
          </w:p>
        </w:tc>
      </w:tr>
      <w:tr w:rsidR="00044A86" w14:paraId="340250F1" w14:textId="77777777" w:rsidTr="00AE60D0">
        <w:trPr>
          <w:jc w:val="center"/>
        </w:trPr>
        <w:tc>
          <w:tcPr>
            <w:tcW w:w="3119" w:type="dxa"/>
          </w:tcPr>
          <w:p w14:paraId="7AF174C9" w14:textId="77777777" w:rsidR="00044A86" w:rsidRDefault="008A3544">
            <w:pPr>
              <w:spacing w:before="80" w:after="120"/>
              <w:jc w:val="center"/>
            </w:pPr>
            <w:r>
              <w:rPr>
                <w:sz w:val="26"/>
              </w:rPr>
              <w:t>Số:        /BC-UBND</w:t>
            </w:r>
          </w:p>
        </w:tc>
        <w:tc>
          <w:tcPr>
            <w:tcW w:w="6379" w:type="dxa"/>
          </w:tcPr>
          <w:p w14:paraId="1C1A3224" w14:textId="77777777" w:rsidR="00044A86" w:rsidRDefault="008A3544" w:rsidP="00AE60D0">
            <w:pPr>
              <w:spacing w:before="80" w:after="120" w:line="240" w:lineRule="auto"/>
              <w:jc w:val="center"/>
            </w:pPr>
            <w:r>
              <w:rPr>
                <w:i/>
              </w:rPr>
              <w:t>Sính Phình, ngày      tháng 10 năm 2026</w:t>
            </w:r>
          </w:p>
        </w:tc>
      </w:tr>
    </w:tbl>
    <w:p w14:paraId="57E7FA6D" w14:textId="77777777" w:rsidR="00044A86" w:rsidRDefault="008A3544">
      <w:pPr>
        <w:spacing w:before="240" w:after="80"/>
        <w:jc w:val="center"/>
      </w:pPr>
      <w:r>
        <w:rPr>
          <w:b/>
        </w:rPr>
        <w:t>BÁO CÁO</w:t>
      </w:r>
    </w:p>
    <w:p w14:paraId="797F0F5F" w14:textId="284F55C8" w:rsidR="00044A86" w:rsidRDefault="00AE60D0">
      <w:pPr>
        <w:spacing w:after="240"/>
        <w:jc w:val="center"/>
      </w:pPr>
      <w:r>
        <w:rPr>
          <w:b/>
          <w:noProof/>
        </w:rPr>
        <mc:AlternateContent>
          <mc:Choice Requires="wps">
            <w:drawing>
              <wp:anchor distT="0" distB="0" distL="114300" distR="114300" simplePos="0" relativeHeight="251661312" behindDoc="0" locked="0" layoutInCell="1" allowOverlap="1" wp14:anchorId="069AA51D" wp14:editId="06C070DE">
                <wp:simplePos x="0" y="0"/>
                <wp:positionH relativeFrom="column">
                  <wp:posOffset>1739900</wp:posOffset>
                </wp:positionH>
                <wp:positionV relativeFrom="paragraph">
                  <wp:posOffset>489440</wp:posOffset>
                </wp:positionV>
                <wp:extent cx="2466267" cy="0"/>
                <wp:effectExtent l="0" t="0" r="0" b="0"/>
                <wp:wrapNone/>
                <wp:docPr id="1586131563" name="Straight Connector 3"/>
                <wp:cNvGraphicFramePr/>
                <a:graphic xmlns:a="http://schemas.openxmlformats.org/drawingml/2006/main">
                  <a:graphicData uri="http://schemas.microsoft.com/office/word/2010/wordprocessingShape">
                    <wps:wsp>
                      <wps:cNvCnPr/>
                      <wps:spPr>
                        <a:xfrm>
                          <a:off x="0" y="0"/>
                          <a:ext cx="2466267" cy="0"/>
                        </a:xfrm>
                        <a:prstGeom prst="line">
                          <a:avLst/>
                        </a:prstGeom>
                        <a:ln w="952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D21B30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7pt,38.55pt" to="331.2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" strokecolor="black [3213]"/>
            </w:pict>
          </mc:Fallback>
        </mc:AlternateContent>
      </w:r>
      <w:r>
        <w:rPr>
          <w:b/>
        </w:rPr>
        <w:t>Kết quả thực hiện kịch bản tăng trưởng tháng 10 năm 2026; nhiệm vụ, giải pháp trọng tâm 02 tháng cuối năm 2026 trên địa bàn xã Sính Phình</w:t>
      </w:r>
      <w:r>
        <w:rPr>
          <w:b/>
        </w:rPr>
        <w:br/>
      </w:r>
    </w:p>
    <w:p w14:paraId="1A7D9F4F" w14:textId="77777777" w:rsidR="00044A86" w:rsidRDefault="008A3544">
      <w:pPr>
        <w:spacing w:before="160" w:after="80" w:line="300" w:lineRule="auto"/>
        <w:jc w:val="both"/>
      </w:pPr>
      <w:r>
        <w:rPr>
          <w:b/>
        </w:rPr>
        <w:t>I. CĂN CỨ TRIỂN KHAI THỰC HIỆN</w:t>
      </w:r>
    </w:p>
    <w:p w14:paraId="60554D79" w14:textId="77777777" w:rsidR="00044A86" w:rsidRPr="00DE2432" w:rsidRDefault="008A3544">
      <w:pPr>
        <w:spacing w:before="60" w:after="60" w:line="300" w:lineRule="auto"/>
        <w:ind w:firstLine="720"/>
        <w:jc w:val="both"/>
        <w:rPr>
          <w:iCs/>
        </w:rPr>
      </w:pPr>
      <w:r w:rsidRPr="00DE2432">
        <w:rPr>
          <w:iCs/>
        </w:rPr>
        <w:t>Căn cứ Nghị quyết số 168/NQ-CP ngày 27/6/2026 của Chính phủ về cập nhật kịch bản tăng trưởng và giải pháp trọng tâm trong các tháng còn lại để thực hiện mục tiêu tăng trưởng năm 2026;</w:t>
      </w:r>
    </w:p>
    <w:p w14:paraId="438A0881" w14:textId="77777777" w:rsidR="00044A86" w:rsidRPr="00DE2432" w:rsidRDefault="008A3544">
      <w:pPr>
        <w:spacing w:before="60" w:after="60" w:line="300" w:lineRule="auto"/>
        <w:ind w:firstLine="720"/>
        <w:jc w:val="both"/>
        <w:rPr>
          <w:iCs/>
        </w:rPr>
      </w:pPr>
      <w:r w:rsidRPr="00DE2432">
        <w:rPr>
          <w:iCs/>
        </w:rPr>
        <w:t>Căn cứ Kế hoạch số 6531/KH-UBND ngày 26/7/2026 của UBND tỉnh Điện Biên về thực hiện kịch bản tăng trưởng kinh tế quý III và cả năm 2026;</w:t>
      </w:r>
    </w:p>
    <w:p w14:paraId="217505C5" w14:textId="77777777" w:rsidR="00044A86" w:rsidRPr="00DE2432" w:rsidRDefault="008A3544">
      <w:pPr>
        <w:spacing w:before="60" w:after="60" w:line="300" w:lineRule="auto"/>
        <w:ind w:firstLine="720"/>
        <w:jc w:val="both"/>
        <w:rPr>
          <w:iCs/>
        </w:rPr>
      </w:pPr>
      <w:r w:rsidRPr="00DE2432">
        <w:rPr>
          <w:iCs/>
        </w:rPr>
        <w:t>Căn cứ Công văn số 8064/UBND-TH ngày 14/9/2026 của UBND tỉnh Điện Biên về việc xây dựng báo cáo kiểm điểm công tác chỉ đạo, điều hành;</w:t>
      </w:r>
    </w:p>
    <w:p w14:paraId="216B264B" w14:textId="77777777" w:rsidR="00044A86" w:rsidRPr="00DE2432" w:rsidRDefault="008A3544">
      <w:pPr>
        <w:spacing w:before="60" w:after="60" w:line="300" w:lineRule="auto"/>
        <w:ind w:firstLine="720"/>
        <w:jc w:val="both"/>
        <w:rPr>
          <w:iCs/>
        </w:rPr>
      </w:pPr>
      <w:r w:rsidRPr="00DE2432">
        <w:rPr>
          <w:iCs/>
        </w:rPr>
        <w:t>Căn cứ các Nghị quyết của HĐND xã Sính Phình về mục tiêu, nhiệm vụ phát triển kinh tế - xã hội, đảm bảo quốc phòng - an ninh năm 2026;</w:t>
      </w:r>
    </w:p>
    <w:p w14:paraId="26A8C8EA" w14:textId="77777777" w:rsidR="00044A86" w:rsidRPr="00DE2432" w:rsidRDefault="008A3544">
      <w:pPr>
        <w:spacing w:before="60" w:after="60" w:line="300" w:lineRule="auto"/>
        <w:ind w:firstLine="720"/>
        <w:jc w:val="both"/>
        <w:rPr>
          <w:iCs/>
        </w:rPr>
      </w:pPr>
      <w:r w:rsidRPr="00DE2432">
        <w:rPr>
          <w:iCs/>
        </w:rPr>
        <w:t>Căn cứ Kế hoạch số 218/KH-UBND ngày 28/9/2026 của UBND xã Sính Phình về việc thực hiện triển khai kịch bản tăng trưởng kinh tế - xã hội, đảm bảo quốc phòng - an ninh 3 tháng cuối năm 2026 trên địa bàn xã Sính Phình;</w:t>
      </w:r>
    </w:p>
    <w:p w14:paraId="34307F4B" w14:textId="1FB6B4A4" w:rsidR="00044A86" w:rsidRDefault="008A3544">
      <w:pPr>
        <w:spacing w:before="60" w:after="60" w:line="300" w:lineRule="auto"/>
        <w:ind w:firstLine="720"/>
        <w:jc w:val="both"/>
      </w:pPr>
      <w:r>
        <w:t>UBND xã Sính Phình báo cáo kết quả thực hiện kịch bản tăng trưởng tháng 10 năm 2026 và phương hướng, nhiệm vụ trọng tâm 02 tháng cuối năm 2026 cụ thể như sau:</w:t>
      </w:r>
    </w:p>
    <w:p w14:paraId="43902242" w14:textId="77777777" w:rsidR="00044A86" w:rsidRDefault="008A3544">
      <w:pPr>
        <w:spacing w:before="160" w:after="80" w:line="300" w:lineRule="auto"/>
        <w:jc w:val="both"/>
      </w:pPr>
      <w:r>
        <w:rPr>
          <w:b/>
        </w:rPr>
        <w:t>II. CÔNG TÁC CHỈ ĐẠO, ĐIỀU HÀNH VÀ TỔ CHỨC TRIỂN KHAI</w:t>
      </w:r>
    </w:p>
    <w:p w14:paraId="25E6DCEB" w14:textId="61444831" w:rsidR="00044A86" w:rsidRDefault="008A3544">
      <w:pPr>
        <w:spacing w:before="60" w:after="60" w:line="300" w:lineRule="auto"/>
        <w:ind w:firstLine="720"/>
        <w:jc w:val="both"/>
      </w:pPr>
      <w:r>
        <w:t>- Ngay sau khi ban hành Kế hoạch số 218/KH-UBND ngày 28/9/2026, UBND xã đã tổ chức quán triệt, triển khai đồng bộ các mục tiêu, nhiệm vụ tới toàn thể cán bộ, công chức, các phòng chuyên môn và Trưởng các thôn trên địa bàn</w:t>
      </w:r>
      <w:r w:rsidR="00AE60D0">
        <w:t xml:space="preserve"> xã</w:t>
      </w:r>
      <w:r>
        <w:t>.</w:t>
      </w:r>
    </w:p>
    <w:p w14:paraId="24B5ED8D" w14:textId="77777777" w:rsidR="00044A86" w:rsidRDefault="008A3544">
      <w:pPr>
        <w:spacing w:before="60" w:after="60" w:line="300" w:lineRule="auto"/>
        <w:ind w:firstLine="720"/>
        <w:jc w:val="both"/>
      </w:pPr>
      <w:r>
        <w:t>- Thực hiện phân công nhiệm vụ theo nguyên tắc “rõ người, rõ việc, rõ trách nhiệm, rõ thời gian hoàn thành”, gắn trách nhiệm của người đứng đầu từng cơ quan, đơn vị với kết quả thực hiện chỉ tiêu tăng trưởng. Giao Phòng Kinh tế xã làm cơ quan thường trực chủ trì theo dõi, đôn đốc, rà soát số liệu và tổng hợp kết quả thực hiện định kỳ.</w:t>
      </w:r>
    </w:p>
    <w:p w14:paraId="7676C71F" w14:textId="53D15AD4" w:rsidR="00044A86" w:rsidRDefault="008A3544">
      <w:pPr>
        <w:spacing w:before="60" w:after="60" w:line="300" w:lineRule="auto"/>
        <w:ind w:firstLine="720"/>
        <w:jc w:val="both"/>
      </w:pPr>
      <w:r>
        <w:lastRenderedPageBreak/>
        <w:t xml:space="preserve">- UBND xã duy trì nghiêm chế độ giao ban thường kỳ, tổ chức </w:t>
      </w:r>
      <w:r w:rsidR="00AE60D0">
        <w:t>các</w:t>
      </w:r>
      <w:r>
        <w:t xml:space="preserve"> cuộc họp chuyên đề và tham dự/tổ chức </w:t>
      </w:r>
      <w:r w:rsidR="00AE60D0">
        <w:t>các</w:t>
      </w:r>
      <w:r>
        <w:t xml:space="preserve"> cuộc họp, hội nghị để rà soát tiến độ, kịp thời tháo gỡ khó khăn, vướng mắc trong quá trình thực hiện các chỉ tiêu kinh tế - xã hội và giải ngân các nguồn vốn.</w:t>
      </w:r>
    </w:p>
    <w:p w14:paraId="45C1E347" w14:textId="21965BF2" w:rsidR="00044A86" w:rsidRDefault="008A3544">
      <w:pPr>
        <w:spacing w:before="60" w:after="60" w:line="300" w:lineRule="auto"/>
        <w:ind w:firstLine="720"/>
        <w:jc w:val="both"/>
      </w:pPr>
      <w:r>
        <w:t>- Chỉ đạo thực hiện nghiêm việc theo dõi, xử lý nhiệm vụ trên Hệ thống theo dõi nhiệm vụ của UBND tỉnh; thực hiện công tác cải cách hành chính, tạo môi trường thuận lợi thúc đẩy phát triển kinh tế - xã hội tại địa phương.</w:t>
      </w:r>
    </w:p>
    <w:p w14:paraId="3A38EDBD" w14:textId="77777777" w:rsidR="00044A86" w:rsidRDefault="008A3544">
      <w:pPr>
        <w:spacing w:before="160" w:after="80" w:line="300" w:lineRule="auto"/>
        <w:jc w:val="both"/>
      </w:pPr>
      <w:r>
        <w:rPr>
          <w:b/>
        </w:rPr>
        <w:t>III. KẾT QUẢ THỰC HIỆN CÁC CHỈ TIÊU TĂNG TRƯỞNG TRONG THÁNG 10/2026</w:t>
      </w:r>
    </w:p>
    <w:p w14:paraId="3505486C" w14:textId="77777777" w:rsidR="00044A86" w:rsidRDefault="008A3544">
      <w:pPr>
        <w:spacing w:before="60" w:after="60" w:line="300" w:lineRule="auto"/>
        <w:ind w:firstLine="720"/>
        <w:jc w:val="both"/>
      </w:pPr>
      <w:r>
        <w:rPr>
          <w:b/>
        </w:rPr>
        <w:t>1. Lĩnh vực Nông - Lâm nghiệp và Thủy sản (Chỉ tiêu cốt lõi)</w:t>
      </w:r>
    </w:p>
    <w:p w14:paraId="26B82C21" w14:textId="77777777" w:rsidR="00044A86" w:rsidRDefault="008A3544">
      <w:pPr>
        <w:spacing w:before="60" w:after="60" w:line="300" w:lineRule="auto"/>
        <w:ind w:firstLine="720"/>
        <w:jc w:val="both"/>
      </w:pPr>
      <w:r>
        <w:t>Trong tháng 10/2026, UBND xã đã chỉ đạo đẩy mạnh sản xuất nông nghiệp, hướng dẫn Nhân dân chăm sóc, bảo vệ cây trồng, thu hoạch vụ mùa và chuyển đổi cơ cấu cây trồng có giá trị kinh tế cao (cà phê, mắc ca). Đã phê duyệt và triển khai 01 Dự án hỗ trợ phát triển sản xuất cộng đồng chăm sóc cây Cà phê tại thôn Vàng Chua thuộc Chương trình mục tiêu quốc gia xây dựng Nông thôn mới, giảm nghèo bền vững và phát triển kinh tế - xã hội vùng đồng bào dân tộc thiểu số và miền núi năm 2026. Kết quả rà soát từng chỉ tiêu cụ thể so với Kế hoạch số 218/KH-UBND như sau:</w:t>
      </w:r>
    </w:p>
    <w:p w14:paraId="0281C01D" w14:textId="17BB66C0" w:rsidR="00044A86" w:rsidRPr="00605454" w:rsidRDefault="008A3544">
      <w:pPr>
        <w:spacing w:before="60" w:after="60" w:line="300" w:lineRule="auto"/>
        <w:ind w:firstLine="720"/>
        <w:jc w:val="both"/>
        <w:rPr>
          <w:rFonts w:cs="Times New Roman"/>
        </w:rPr>
      </w:pPr>
      <w:r>
        <w:rPr>
          <w:b/>
        </w:rPr>
        <w:t>a) Về Trồng trọt</w:t>
      </w:r>
      <w:r w:rsidR="00940B81">
        <w:rPr>
          <w:b/>
        </w:rPr>
        <w:t xml:space="preserve">: </w:t>
      </w:r>
      <w:r w:rsidR="00605454" w:rsidRPr="00605454">
        <w:rPr>
          <w:bCs/>
        </w:rPr>
        <w:t>Đã hoàn thành thu hoạch các loại cây trồng vụ Mùa</w:t>
      </w:r>
      <w:r w:rsidR="00605454">
        <w:rPr>
          <w:rFonts w:eastAsia="Calibri" w:cs="Times New Roman"/>
          <w:szCs w:val="28"/>
        </w:rPr>
        <w:t xml:space="preserve">. </w:t>
      </w:r>
      <w:r w:rsidR="00940B81" w:rsidRPr="00940B81">
        <w:rPr>
          <w:rFonts w:eastAsia="Calibri" w:cs="Times New Roman"/>
          <w:szCs w:val="28"/>
        </w:rPr>
        <w:t xml:space="preserve">Tổng diện tích cây lương thực có hạt đạt 2.387/2.402 ha </w:t>
      </w:r>
      <w:r w:rsidR="00940B81" w:rsidRPr="00940B81">
        <w:rPr>
          <w:rFonts w:eastAsia="Calibri" w:cs="Times New Roman"/>
          <w:i/>
          <w:iCs/>
          <w:szCs w:val="28"/>
        </w:rPr>
        <w:t>(đạt 99,37 % kế hoạch giao)</w:t>
      </w:r>
      <w:r w:rsidR="00940B81" w:rsidRPr="00940B81">
        <w:rPr>
          <w:rFonts w:eastAsia="Calibri" w:cs="Times New Roman"/>
          <w:szCs w:val="28"/>
        </w:rPr>
        <w:t xml:space="preserve">; </w:t>
      </w:r>
      <w:r w:rsidR="00940B81" w:rsidRPr="00A15D46">
        <w:rPr>
          <w:rFonts w:eastAsia="Calibri" w:cs="Times New Roman"/>
          <w:szCs w:val="28"/>
        </w:rPr>
        <w:t xml:space="preserve">Tổng sản lượng lương thực có hạt năm 2026 đạt 7.693,45 tấn </w:t>
      </w:r>
      <w:r w:rsidR="00940B81" w:rsidRPr="00A15D46">
        <w:rPr>
          <w:rFonts w:eastAsia="Calibri" w:cs="Times New Roman"/>
          <w:i/>
          <w:iCs/>
          <w:szCs w:val="28"/>
        </w:rPr>
        <w:t>(đạt 102,48% kế hoạch giao)</w:t>
      </w:r>
      <w:r w:rsidR="00605454" w:rsidRPr="00A15D46">
        <w:rPr>
          <w:rFonts w:eastAsia="Calibri" w:cs="Times New Roman"/>
          <w:i/>
          <w:iCs/>
          <w:szCs w:val="28"/>
        </w:rPr>
        <w:t xml:space="preserve">, </w:t>
      </w:r>
      <w:r w:rsidR="00605454" w:rsidRPr="00A15D46">
        <w:rPr>
          <w:rFonts w:eastAsia="Calibri" w:cs="Times New Roman"/>
          <w:szCs w:val="28"/>
        </w:rPr>
        <w:t>cụ thể như sau:</w:t>
      </w:r>
    </w:p>
    <w:p w14:paraId="773B8546" w14:textId="37B275A6" w:rsidR="009D371C" w:rsidRDefault="008A3544">
      <w:pPr>
        <w:spacing w:before="60" w:after="60" w:line="300" w:lineRule="auto"/>
        <w:ind w:firstLine="720"/>
        <w:jc w:val="both"/>
      </w:pPr>
      <w:r>
        <w:t>- Cây lúa (KH giao: 7</w:t>
      </w:r>
      <w:r w:rsidR="005B37AC">
        <w:t>82</w:t>
      </w:r>
      <w:r w:rsidR="00D25A96">
        <w:t xml:space="preserve"> </w:t>
      </w:r>
      <w:r>
        <w:t>ha</w:t>
      </w:r>
      <w:r w:rsidR="005B37AC">
        <w:t>; gieo trồng 767 ha</w:t>
      </w:r>
      <w:r>
        <w:t xml:space="preserve">; sản lượng thóc 2.933,2 tấn): </w:t>
      </w:r>
    </w:p>
    <w:p w14:paraId="388303D6" w14:textId="77777777" w:rsidR="009D371C" w:rsidRDefault="009D371C" w:rsidP="009D371C">
      <w:pPr>
        <w:spacing w:before="120" w:after="120" w:line="259" w:lineRule="auto"/>
        <w:ind w:firstLine="709"/>
        <w:jc w:val="both"/>
        <w:rPr>
          <w:rFonts w:cs="Times New Roman"/>
          <w:color w:val="000000"/>
          <w:szCs w:val="28"/>
          <w:lang w:val="en"/>
        </w:rPr>
      </w:pPr>
      <w:r>
        <w:rPr>
          <w:rFonts w:cs="Times New Roman"/>
          <w:color w:val="000000"/>
          <w:szCs w:val="28"/>
          <w:lang w:val="en"/>
        </w:rPr>
        <w:t xml:space="preserve">+ </w:t>
      </w:r>
      <w:r w:rsidRPr="009D371C">
        <w:rPr>
          <w:rFonts w:cs="Times New Roman"/>
          <w:color w:val="000000"/>
          <w:szCs w:val="28"/>
          <w:lang w:val="en"/>
        </w:rPr>
        <w:t xml:space="preserve">Lúa Đông xuân: Diện tích gieo cấy 67 ha </w:t>
      </w:r>
      <w:r w:rsidRPr="009D371C">
        <w:rPr>
          <w:rFonts w:cs="Times New Roman"/>
          <w:i/>
          <w:iCs/>
          <w:color w:val="000000"/>
          <w:szCs w:val="28"/>
          <w:lang w:val="en"/>
        </w:rPr>
        <w:t xml:space="preserve">(đạt 100% so với kế hoạch), </w:t>
      </w:r>
      <w:r w:rsidRPr="009D371C">
        <w:rPr>
          <w:rFonts w:cs="Times New Roman"/>
          <w:color w:val="000000"/>
          <w:szCs w:val="28"/>
          <w:lang w:val="en"/>
        </w:rPr>
        <w:t xml:space="preserve">năng suất đạt 55 tạ/ha, sản lượng đạt 368,5 tấn </w:t>
      </w:r>
      <w:r w:rsidRPr="009D371C">
        <w:rPr>
          <w:rFonts w:cs="Times New Roman"/>
          <w:i/>
          <w:iCs/>
          <w:color w:val="000000"/>
          <w:szCs w:val="28"/>
          <w:lang w:val="en"/>
        </w:rPr>
        <w:t>(đạt 100,36% so với kế hoạch)</w:t>
      </w:r>
      <w:r w:rsidRPr="009D371C">
        <w:rPr>
          <w:rFonts w:cs="Times New Roman"/>
          <w:color w:val="000000"/>
          <w:szCs w:val="28"/>
          <w:lang w:val="en"/>
        </w:rPr>
        <w:t xml:space="preserve">, năng suất tăng 0,2 tạ, sản lượng tăng 1,34 tấn so với cùng kỳ  năm trước; </w:t>
      </w:r>
    </w:p>
    <w:p w14:paraId="106573C7" w14:textId="67C7791C" w:rsidR="009D371C" w:rsidRDefault="009D371C" w:rsidP="009D371C">
      <w:pPr>
        <w:spacing w:before="120" w:after="120" w:line="259" w:lineRule="auto"/>
        <w:ind w:firstLine="709"/>
        <w:jc w:val="both"/>
        <w:rPr>
          <w:rFonts w:cs="Times New Roman"/>
          <w:color w:val="000000"/>
          <w:szCs w:val="28"/>
          <w:lang w:val="en"/>
        </w:rPr>
      </w:pPr>
      <w:r>
        <w:rPr>
          <w:rFonts w:cs="Times New Roman"/>
          <w:color w:val="000000"/>
          <w:szCs w:val="28"/>
          <w:lang w:val="en"/>
        </w:rPr>
        <w:t xml:space="preserve">+ </w:t>
      </w:r>
      <w:r w:rsidRPr="009D371C">
        <w:rPr>
          <w:rFonts w:cs="Times New Roman"/>
          <w:color w:val="000000"/>
          <w:szCs w:val="28"/>
          <w:lang w:val="en"/>
        </w:rPr>
        <w:t xml:space="preserve">Lúa Mùa: Thực hiện trồng 550/530 ha </w:t>
      </w:r>
      <w:r w:rsidRPr="009D371C">
        <w:rPr>
          <w:rFonts w:cs="Times New Roman"/>
          <w:i/>
          <w:iCs/>
          <w:color w:val="000000"/>
          <w:szCs w:val="28"/>
          <w:lang w:val="en"/>
        </w:rPr>
        <w:t>(đạt 103,77% kế hoạch giao)</w:t>
      </w:r>
      <w:r w:rsidRPr="009D371C">
        <w:rPr>
          <w:rFonts w:cs="Times New Roman"/>
          <w:color w:val="000000"/>
          <w:szCs w:val="28"/>
          <w:lang w:val="en"/>
        </w:rPr>
        <w:t>, tăng 20 ha so với cùng kỳ năm trước, chủ yếu do thời tiết thuận lợi, nguồn nước đảm bảo, người dân mở rộng diện tích gieo cấy thông qua khai hoang, phục hóa và đưa một số diện tích đất sản xuất trước đây bỏ hoang vào canh tác, năng suất đạt 42,4 tạ/ha, sản lượng đạt 2.322 tấn (đạt 10</w:t>
      </w:r>
      <w:r w:rsidR="00D25A96">
        <w:rPr>
          <w:rFonts w:cs="Times New Roman"/>
          <w:color w:val="000000"/>
          <w:szCs w:val="28"/>
          <w:lang w:val="en"/>
        </w:rPr>
        <w:t>3,82</w:t>
      </w:r>
      <w:r w:rsidRPr="009D371C">
        <w:rPr>
          <w:rFonts w:cs="Times New Roman"/>
          <w:color w:val="000000"/>
          <w:szCs w:val="28"/>
          <w:lang w:val="en"/>
        </w:rPr>
        <w:t xml:space="preserve">% KH giao); </w:t>
      </w:r>
    </w:p>
    <w:p w14:paraId="5548DF06" w14:textId="77777777" w:rsidR="009D371C" w:rsidRDefault="009D371C" w:rsidP="009D371C">
      <w:pPr>
        <w:spacing w:before="120" w:after="120" w:line="259" w:lineRule="auto"/>
        <w:ind w:firstLine="709"/>
        <w:jc w:val="both"/>
        <w:rPr>
          <w:rFonts w:cs="Times New Roman"/>
          <w:color w:val="000000"/>
          <w:szCs w:val="28"/>
          <w:lang w:val="en"/>
        </w:rPr>
      </w:pPr>
      <w:r>
        <w:rPr>
          <w:rFonts w:cs="Times New Roman"/>
          <w:color w:val="000000"/>
          <w:szCs w:val="28"/>
          <w:lang w:val="en"/>
        </w:rPr>
        <w:t xml:space="preserve">+ </w:t>
      </w:r>
      <w:r w:rsidRPr="009D371C">
        <w:rPr>
          <w:rFonts w:cs="Times New Roman"/>
          <w:color w:val="000000"/>
          <w:szCs w:val="28"/>
          <w:lang w:val="en"/>
        </w:rPr>
        <w:t xml:space="preserve">Lúa nương: Gieo trồng 150/185 ha </w:t>
      </w:r>
      <w:r w:rsidRPr="009D371C">
        <w:rPr>
          <w:rFonts w:cs="Times New Roman"/>
          <w:i/>
          <w:iCs/>
          <w:color w:val="000000"/>
          <w:szCs w:val="28"/>
          <w:lang w:val="en"/>
        </w:rPr>
        <w:t>(đạt 81,08% kế hoạch giao)</w:t>
      </w:r>
      <w:r w:rsidRPr="009D371C">
        <w:rPr>
          <w:rFonts w:cs="Times New Roman"/>
          <w:color w:val="000000"/>
          <w:szCs w:val="28"/>
          <w:lang w:val="en"/>
        </w:rPr>
        <w:t xml:space="preserve"> so với cùng kỳ năm trước, diện tích gieo trồng giảm 35 ha, nguyên nhân chủ yếu do đất bạc màu diện tích được chuyển đổi sang trồng các loại cây trồng khác (cà phê, mắc ca…), năng suất đạt 15,51 tạ/ha, sản lượng đạt 232,65 tấn (đạt 81,13% KH giao); </w:t>
      </w:r>
    </w:p>
    <w:p w14:paraId="3F02215C" w14:textId="06ACDCC3" w:rsidR="009D371C" w:rsidRDefault="009D371C" w:rsidP="009D371C">
      <w:pPr>
        <w:spacing w:before="120" w:after="120" w:line="259" w:lineRule="auto"/>
        <w:ind w:firstLine="709"/>
        <w:jc w:val="both"/>
      </w:pPr>
      <w:r w:rsidRPr="00A91953">
        <w:lastRenderedPageBreak/>
        <w:t xml:space="preserve">- Cây ngô (KH giao: </w:t>
      </w:r>
      <w:r w:rsidR="00D25A96" w:rsidRPr="00A91953">
        <w:t xml:space="preserve">1.620 </w:t>
      </w:r>
      <w:r w:rsidRPr="00A91953">
        <w:t xml:space="preserve">ha; sản lượng </w:t>
      </w:r>
      <w:r w:rsidR="00A91953" w:rsidRPr="00A91953">
        <w:t>ngô</w:t>
      </w:r>
      <w:r w:rsidR="00A91953" w:rsidRPr="00A91953">
        <w:rPr>
          <w:lang w:val="vi-VN"/>
        </w:rPr>
        <w:t xml:space="preserve"> </w:t>
      </w:r>
      <w:r w:rsidRPr="00A91953">
        <w:t xml:space="preserve"> </w:t>
      </w:r>
      <w:r w:rsidR="00A91953" w:rsidRPr="00A91953">
        <w:t>4</w:t>
      </w:r>
      <w:r w:rsidR="00A91953" w:rsidRPr="00A91953">
        <w:rPr>
          <w:lang w:val="vi-VN"/>
        </w:rPr>
        <w:t>.760</w:t>
      </w:r>
      <w:r w:rsidRPr="00A91953">
        <w:t>,</w:t>
      </w:r>
      <w:r w:rsidR="00A91953" w:rsidRPr="00A91953">
        <w:t>3</w:t>
      </w:r>
      <w:r w:rsidRPr="00A91953">
        <w:t xml:space="preserve"> tấn)</w:t>
      </w:r>
    </w:p>
    <w:p w14:paraId="5B1AD10B" w14:textId="77777777" w:rsidR="005B37AC" w:rsidRDefault="005B37AC" w:rsidP="009D371C">
      <w:pPr>
        <w:spacing w:before="120" w:after="120" w:line="259" w:lineRule="auto"/>
        <w:ind w:firstLine="709"/>
        <w:jc w:val="both"/>
        <w:rPr>
          <w:rFonts w:cs="Times New Roman"/>
          <w:color w:val="000000"/>
          <w:szCs w:val="28"/>
          <w:lang w:val="en"/>
        </w:rPr>
      </w:pPr>
      <w:r>
        <w:rPr>
          <w:rFonts w:cs="Times New Roman"/>
          <w:color w:val="000000"/>
          <w:szCs w:val="28"/>
          <w:lang w:val="en"/>
        </w:rPr>
        <w:t xml:space="preserve">+ </w:t>
      </w:r>
      <w:r w:rsidR="009D371C" w:rsidRPr="009D371C">
        <w:rPr>
          <w:rFonts w:cs="Times New Roman"/>
          <w:color w:val="000000"/>
          <w:szCs w:val="28"/>
          <w:lang w:val="en"/>
        </w:rPr>
        <w:t xml:space="preserve">Ngô Xuân: Diện tích trồng 130 ha </w:t>
      </w:r>
      <w:r w:rsidR="009D371C" w:rsidRPr="009D371C">
        <w:rPr>
          <w:rFonts w:cs="Times New Roman"/>
          <w:i/>
          <w:iCs/>
          <w:color w:val="000000"/>
          <w:szCs w:val="28"/>
          <w:lang w:val="en"/>
        </w:rPr>
        <w:t>(đạt 100% kế hoạch giao)</w:t>
      </w:r>
      <w:r w:rsidR="009D371C" w:rsidRPr="009D371C">
        <w:rPr>
          <w:rFonts w:cs="Times New Roman"/>
          <w:color w:val="000000"/>
          <w:szCs w:val="28"/>
          <w:lang w:val="en"/>
        </w:rPr>
        <w:t xml:space="preserve"> năng suất đạt 16,52 tạ/ha, sản lượng đạt 214,76 tấn; </w:t>
      </w:r>
    </w:p>
    <w:p w14:paraId="320CE054" w14:textId="504CB5FB" w:rsidR="009D371C" w:rsidRPr="009D371C" w:rsidRDefault="005B37AC" w:rsidP="009D371C">
      <w:pPr>
        <w:spacing w:before="120" w:after="120" w:line="259" w:lineRule="auto"/>
        <w:ind w:firstLine="709"/>
        <w:jc w:val="both"/>
        <w:rPr>
          <w:rFonts w:cs="Times New Roman"/>
          <w:color w:val="000000"/>
          <w:szCs w:val="28"/>
          <w:lang w:val="en"/>
        </w:rPr>
      </w:pPr>
      <w:r>
        <w:rPr>
          <w:rFonts w:cs="Times New Roman"/>
          <w:color w:val="000000"/>
          <w:szCs w:val="28"/>
          <w:lang w:val="en"/>
        </w:rPr>
        <w:t xml:space="preserve">+ </w:t>
      </w:r>
      <w:r w:rsidR="009D371C" w:rsidRPr="009D371C">
        <w:rPr>
          <w:rFonts w:cs="Times New Roman"/>
          <w:color w:val="000000"/>
          <w:szCs w:val="28"/>
          <w:lang w:val="en"/>
        </w:rPr>
        <w:t xml:space="preserve">Ngô Mùa: gieo trồng 1.490 ha </w:t>
      </w:r>
      <w:r w:rsidR="009D371C" w:rsidRPr="009D371C">
        <w:rPr>
          <w:rFonts w:cs="Times New Roman"/>
          <w:i/>
          <w:iCs/>
          <w:color w:val="000000"/>
          <w:szCs w:val="28"/>
          <w:lang w:val="en"/>
        </w:rPr>
        <w:t xml:space="preserve">(đạt 100% kế hoạch giao), </w:t>
      </w:r>
      <w:r w:rsidR="009D371C" w:rsidRPr="009D371C">
        <w:rPr>
          <w:rFonts w:cs="Times New Roman"/>
          <w:color w:val="000000"/>
          <w:szCs w:val="28"/>
          <w:lang w:val="en"/>
        </w:rPr>
        <w:t>năng suất đạt 30,5 tạ/ha, sản lượng đạt 4.545 tấn.</w:t>
      </w:r>
    </w:p>
    <w:p w14:paraId="30707BC8" w14:textId="27BCA0CE" w:rsidR="005B37AC" w:rsidRDefault="009D371C" w:rsidP="009D371C">
      <w:pPr>
        <w:spacing w:before="120" w:after="120" w:line="240" w:lineRule="auto"/>
        <w:ind w:firstLine="697"/>
        <w:jc w:val="both"/>
        <w:rPr>
          <w:rFonts w:cs="Times New Roman"/>
          <w:szCs w:val="28"/>
          <w:lang w:val="en"/>
        </w:rPr>
      </w:pPr>
      <w:r w:rsidRPr="009D371C">
        <w:rPr>
          <w:rFonts w:cs="Times New Roman"/>
          <w:szCs w:val="28"/>
          <w:lang w:val="en"/>
        </w:rPr>
        <w:t xml:space="preserve"> </w:t>
      </w:r>
      <w:r w:rsidR="005B37AC">
        <w:rPr>
          <w:rFonts w:cs="Times New Roman"/>
          <w:szCs w:val="28"/>
          <w:lang w:val="en"/>
        </w:rPr>
        <w:t xml:space="preserve">- Cây </w:t>
      </w:r>
      <w:r w:rsidR="005B37AC">
        <w:t>màu và cây công nghiệp ngắn ngày:</w:t>
      </w:r>
    </w:p>
    <w:p w14:paraId="1DF545A0" w14:textId="20653F7B" w:rsidR="005B37AC" w:rsidRDefault="005B37AC" w:rsidP="009D371C">
      <w:pPr>
        <w:spacing w:before="120" w:after="120" w:line="240" w:lineRule="auto"/>
        <w:ind w:firstLine="697"/>
        <w:jc w:val="both"/>
        <w:rPr>
          <w:rFonts w:cs="Times New Roman"/>
          <w:szCs w:val="28"/>
          <w:lang w:val="en"/>
        </w:rPr>
      </w:pPr>
      <w:r>
        <w:rPr>
          <w:rFonts w:cs="Times New Roman"/>
          <w:szCs w:val="28"/>
          <w:lang w:val="en"/>
        </w:rPr>
        <w:t xml:space="preserve">+ </w:t>
      </w:r>
      <w:r w:rsidR="009D371C" w:rsidRPr="009D371C">
        <w:rPr>
          <w:rFonts w:cs="Times New Roman"/>
          <w:szCs w:val="28"/>
          <w:lang w:val="en"/>
        </w:rPr>
        <w:t>Cây sắn</w:t>
      </w:r>
      <w:r w:rsidR="00A33FB8">
        <w:rPr>
          <w:rFonts w:cs="Times New Roman"/>
          <w:szCs w:val="28"/>
          <w:lang w:val="en"/>
        </w:rPr>
        <w:t>:</w:t>
      </w:r>
      <w:r w:rsidR="009D371C" w:rsidRPr="009D371C">
        <w:rPr>
          <w:rFonts w:cs="Times New Roman"/>
          <w:szCs w:val="28"/>
          <w:lang w:val="en"/>
        </w:rPr>
        <w:t xml:space="preserve"> trồng 20 ha </w:t>
      </w:r>
      <w:r w:rsidR="009D371C" w:rsidRPr="009D371C">
        <w:rPr>
          <w:rFonts w:cs="Times New Roman"/>
          <w:i/>
          <w:iCs/>
          <w:szCs w:val="28"/>
          <w:lang w:val="en"/>
        </w:rPr>
        <w:t xml:space="preserve">(đạt 100% kế hoạch giao) </w:t>
      </w:r>
      <w:r w:rsidR="009D371C" w:rsidRPr="009D371C">
        <w:rPr>
          <w:rFonts w:cs="Times New Roman"/>
          <w:szCs w:val="28"/>
          <w:lang w:val="en"/>
        </w:rPr>
        <w:t xml:space="preserve">năng suất đạt 120 tạ/ha, sản lượng đạt 240 tấn; </w:t>
      </w:r>
    </w:p>
    <w:p w14:paraId="3306BC46" w14:textId="06CDCE05" w:rsidR="009D371C" w:rsidRPr="009D371C" w:rsidRDefault="005B37AC" w:rsidP="009D371C">
      <w:pPr>
        <w:spacing w:before="120" w:after="120" w:line="240" w:lineRule="auto"/>
        <w:ind w:firstLine="697"/>
        <w:jc w:val="both"/>
        <w:rPr>
          <w:rFonts w:cs="Times New Roman"/>
          <w:szCs w:val="28"/>
          <w:lang w:val="en"/>
        </w:rPr>
      </w:pPr>
      <w:r>
        <w:rPr>
          <w:rFonts w:cs="Times New Roman"/>
          <w:szCs w:val="28"/>
          <w:lang w:val="en"/>
        </w:rPr>
        <w:t>+ C</w:t>
      </w:r>
      <w:r w:rsidR="009D371C" w:rsidRPr="009D371C">
        <w:rPr>
          <w:rFonts w:cs="Times New Roman"/>
          <w:szCs w:val="28"/>
          <w:lang w:val="en"/>
        </w:rPr>
        <w:t>ây khoai</w:t>
      </w:r>
      <w:r w:rsidR="00A33FB8">
        <w:rPr>
          <w:rFonts w:cs="Times New Roman"/>
          <w:szCs w:val="28"/>
          <w:lang w:val="en"/>
        </w:rPr>
        <w:t>:</w:t>
      </w:r>
      <w:r w:rsidR="009D371C" w:rsidRPr="009D371C">
        <w:rPr>
          <w:rFonts w:cs="Times New Roman"/>
          <w:szCs w:val="28"/>
          <w:lang w:val="en"/>
        </w:rPr>
        <w:t xml:space="preserve"> trồng 25/42 ha </w:t>
      </w:r>
      <w:r w:rsidR="009D371C" w:rsidRPr="009D371C">
        <w:rPr>
          <w:rFonts w:cs="Times New Roman"/>
          <w:i/>
          <w:iCs/>
          <w:szCs w:val="28"/>
          <w:lang w:val="en"/>
        </w:rPr>
        <w:t xml:space="preserve">(đạt 64,28 % kế hoạch), </w:t>
      </w:r>
      <w:r w:rsidR="009D371C" w:rsidRPr="009D371C">
        <w:rPr>
          <w:rFonts w:cs="Times New Roman"/>
          <w:szCs w:val="28"/>
          <w:lang w:val="en"/>
        </w:rPr>
        <w:t>khoảng 17 ha</w:t>
      </w:r>
      <w:r w:rsidR="009D371C" w:rsidRPr="009D371C">
        <w:rPr>
          <w:rFonts w:cs="Times New Roman"/>
          <w:i/>
          <w:iCs/>
          <w:szCs w:val="28"/>
          <w:lang w:val="en"/>
        </w:rPr>
        <w:t xml:space="preserve"> </w:t>
      </w:r>
      <w:r w:rsidR="009D371C" w:rsidRPr="009D371C">
        <w:rPr>
          <w:rFonts w:cs="Times New Roman"/>
          <w:szCs w:val="28"/>
          <w:lang w:val="en"/>
        </w:rPr>
        <w:t>chuyển đổi sang trồng các loại cây trồng khác (cà phê, mắc ca…), năng suất đạt 86,2 tạ/ha, sản lượng đạt 215,5 tấn.</w:t>
      </w:r>
    </w:p>
    <w:p w14:paraId="2471A764" w14:textId="07B2F8B6" w:rsidR="009D371C" w:rsidRPr="009D371C" w:rsidRDefault="005B37AC" w:rsidP="009D371C">
      <w:pPr>
        <w:spacing w:before="120" w:after="120" w:line="240" w:lineRule="auto"/>
        <w:ind w:firstLine="700"/>
        <w:jc w:val="both"/>
        <w:rPr>
          <w:rFonts w:cs="Times New Roman"/>
          <w:szCs w:val="28"/>
          <w:lang w:val="en"/>
        </w:rPr>
      </w:pPr>
      <w:r>
        <w:rPr>
          <w:rFonts w:cs="Times New Roman"/>
          <w:szCs w:val="28"/>
          <w:lang w:val="en"/>
        </w:rPr>
        <w:t xml:space="preserve">+ </w:t>
      </w:r>
      <w:r w:rsidR="009D371C" w:rsidRPr="009D371C">
        <w:rPr>
          <w:rFonts w:cs="Times New Roman"/>
          <w:szCs w:val="28"/>
          <w:lang w:val="en"/>
        </w:rPr>
        <w:t xml:space="preserve">Đậu đỗ các loại: Trồng 60 ha </w:t>
      </w:r>
      <w:r w:rsidR="009D371C" w:rsidRPr="009D371C">
        <w:rPr>
          <w:rFonts w:cs="Times New Roman"/>
          <w:i/>
          <w:iCs/>
          <w:szCs w:val="28"/>
          <w:lang w:val="en"/>
        </w:rPr>
        <w:t>(đạt 100% kế hoạch)</w:t>
      </w:r>
      <w:r w:rsidR="009D371C" w:rsidRPr="009D371C">
        <w:rPr>
          <w:rFonts w:cs="Times New Roman"/>
          <w:szCs w:val="28"/>
          <w:lang w:val="en"/>
        </w:rPr>
        <w:t xml:space="preserve"> năng suất đạt 16,5 tạ/ha, sản lượng đạt 99 tấn.</w:t>
      </w:r>
    </w:p>
    <w:p w14:paraId="372F78A0" w14:textId="3AFC8C02" w:rsidR="009D371C" w:rsidRDefault="005B37AC" w:rsidP="009D371C">
      <w:pPr>
        <w:spacing w:before="120" w:after="120" w:line="240" w:lineRule="auto"/>
        <w:ind w:firstLine="700"/>
        <w:jc w:val="both"/>
        <w:rPr>
          <w:rFonts w:cs="Times New Roman"/>
          <w:szCs w:val="28"/>
          <w:lang w:val="en"/>
        </w:rPr>
      </w:pPr>
      <w:r>
        <w:rPr>
          <w:rFonts w:cs="Times New Roman"/>
          <w:szCs w:val="28"/>
          <w:lang w:val="en"/>
        </w:rPr>
        <w:t xml:space="preserve">+ </w:t>
      </w:r>
      <w:r w:rsidR="009D371C" w:rsidRPr="009D371C">
        <w:rPr>
          <w:rFonts w:cs="Times New Roman"/>
          <w:szCs w:val="28"/>
          <w:lang w:val="en"/>
        </w:rPr>
        <w:t xml:space="preserve">Cây lạc: Trồng 15/15 ha </w:t>
      </w:r>
      <w:r w:rsidR="009D371C" w:rsidRPr="009D371C">
        <w:rPr>
          <w:rFonts w:cs="Times New Roman"/>
          <w:i/>
          <w:iCs/>
          <w:szCs w:val="28"/>
          <w:lang w:val="en"/>
        </w:rPr>
        <w:t xml:space="preserve">(đạt 100% kế hoạch), </w:t>
      </w:r>
      <w:r w:rsidR="009D371C" w:rsidRPr="009D371C">
        <w:rPr>
          <w:rFonts w:cs="Times New Roman"/>
          <w:szCs w:val="28"/>
          <w:lang w:val="en"/>
        </w:rPr>
        <w:t>năng suất đạt 24 tạ/ha, sản lượng đạt 36 tấn</w:t>
      </w:r>
    </w:p>
    <w:p w14:paraId="79DB1942" w14:textId="11B723D8" w:rsidR="009D371C" w:rsidRDefault="00A33FB8" w:rsidP="00A33FB8">
      <w:pPr>
        <w:spacing w:before="120" w:after="120" w:line="240" w:lineRule="auto"/>
        <w:ind w:firstLine="700"/>
        <w:jc w:val="both"/>
      </w:pPr>
      <w:r>
        <w:rPr>
          <w:rFonts w:cs="Times New Roman"/>
          <w:szCs w:val="28"/>
          <w:lang w:val="en"/>
        </w:rPr>
        <w:t xml:space="preserve">+ </w:t>
      </w:r>
      <w:r>
        <w:t xml:space="preserve">Rau màu các loại: </w:t>
      </w:r>
      <w:r w:rsidRPr="009D371C">
        <w:rPr>
          <w:rFonts w:cs="Times New Roman"/>
          <w:szCs w:val="28"/>
          <w:lang w:val="en"/>
        </w:rPr>
        <w:t xml:space="preserve">Trồng </w:t>
      </w:r>
      <w:r>
        <w:rPr>
          <w:rFonts w:cs="Times New Roman"/>
          <w:szCs w:val="28"/>
          <w:lang w:val="en"/>
        </w:rPr>
        <w:t>120</w:t>
      </w:r>
      <w:r w:rsidRPr="009D371C">
        <w:rPr>
          <w:rFonts w:cs="Times New Roman"/>
          <w:szCs w:val="28"/>
          <w:lang w:val="en"/>
        </w:rPr>
        <w:t xml:space="preserve"> ha </w:t>
      </w:r>
      <w:r w:rsidRPr="009D371C">
        <w:rPr>
          <w:rFonts w:cs="Times New Roman"/>
          <w:i/>
          <w:iCs/>
          <w:szCs w:val="28"/>
          <w:lang w:val="en"/>
        </w:rPr>
        <w:t>(đạt 100% kế hoạch)</w:t>
      </w:r>
      <w:r w:rsidRPr="009D371C">
        <w:rPr>
          <w:rFonts w:cs="Times New Roman"/>
          <w:szCs w:val="28"/>
          <w:lang w:val="en"/>
        </w:rPr>
        <w:t xml:space="preserve"> năng suất đạt </w:t>
      </w:r>
      <w:r>
        <w:rPr>
          <w:rFonts w:cs="Times New Roman"/>
          <w:szCs w:val="28"/>
          <w:lang w:val="en"/>
        </w:rPr>
        <w:t>170</w:t>
      </w:r>
      <w:r w:rsidRPr="009D371C">
        <w:rPr>
          <w:rFonts w:cs="Times New Roman"/>
          <w:szCs w:val="28"/>
          <w:lang w:val="en"/>
        </w:rPr>
        <w:t xml:space="preserve"> tạ/ha, sản lượng đạt </w:t>
      </w:r>
      <w:r>
        <w:rPr>
          <w:rFonts w:cs="Times New Roman"/>
          <w:szCs w:val="28"/>
          <w:lang w:val="en"/>
        </w:rPr>
        <w:t>2.040</w:t>
      </w:r>
      <w:r w:rsidRPr="009D371C">
        <w:rPr>
          <w:rFonts w:cs="Times New Roman"/>
          <w:szCs w:val="28"/>
          <w:lang w:val="en"/>
        </w:rPr>
        <w:t xml:space="preserve"> tấn.</w:t>
      </w:r>
    </w:p>
    <w:p w14:paraId="2DF1E411" w14:textId="77777777" w:rsidR="00044A86" w:rsidRDefault="008A3544">
      <w:pPr>
        <w:spacing w:before="60" w:after="60" w:line="300" w:lineRule="auto"/>
        <w:ind w:firstLine="720"/>
        <w:jc w:val="both"/>
      </w:pPr>
      <w:r>
        <w:rPr>
          <w:b/>
        </w:rPr>
        <w:t>b) Về Cây công nghiệp dài ngày và Cây ăn quả:</w:t>
      </w:r>
    </w:p>
    <w:p w14:paraId="7C83A4C2" w14:textId="735981FB" w:rsidR="00A33FB8" w:rsidRPr="00BB2B3B" w:rsidRDefault="008A3544">
      <w:pPr>
        <w:spacing w:before="60" w:after="60" w:line="300" w:lineRule="auto"/>
        <w:ind w:firstLine="720"/>
        <w:jc w:val="both"/>
        <w:rPr>
          <w:rFonts w:cs="Times New Roman"/>
          <w:b/>
          <w:color w:val="DC0000"/>
        </w:rPr>
      </w:pPr>
      <w:r>
        <w:t>- Cây chè</w:t>
      </w:r>
      <w:r w:rsidR="00BB2B3B">
        <w:t xml:space="preserve">: </w:t>
      </w:r>
      <w:r>
        <w:t xml:space="preserve">Chăm sóc 245,98 ha; sản lượng </w:t>
      </w:r>
      <w:r w:rsidR="00BB2B3B">
        <w:t xml:space="preserve">thu hái ước đạt </w:t>
      </w:r>
      <w:r>
        <w:t>6</w:t>
      </w:r>
      <w:r w:rsidR="00BB2B3B">
        <w:t>4</w:t>
      </w:r>
      <w:r>
        <w:t xml:space="preserve"> tấn búp tươi</w:t>
      </w:r>
      <w:r w:rsidR="00BB2B3B">
        <w:t xml:space="preserve"> </w:t>
      </w:r>
      <w:r>
        <w:t xml:space="preserve"> </w:t>
      </w:r>
      <w:r w:rsidR="00BB2B3B" w:rsidRPr="00BB2B3B">
        <w:rPr>
          <w:rFonts w:eastAsia="Calibri" w:cs="Times New Roman"/>
          <w:i/>
          <w:szCs w:val="28"/>
          <w:lang w:val="nl-NL"/>
        </w:rPr>
        <w:t>(đạt 96,96% kế hoạch giao).</w:t>
      </w:r>
    </w:p>
    <w:p w14:paraId="6F788927" w14:textId="14669226" w:rsidR="00EE0D2D" w:rsidRDefault="008A3544">
      <w:pPr>
        <w:spacing w:before="60" w:after="60" w:line="300" w:lineRule="auto"/>
        <w:ind w:firstLine="720"/>
        <w:jc w:val="both"/>
      </w:pPr>
      <w:r>
        <w:t>- Cây cà phê, mắc ca</w:t>
      </w:r>
      <w:r w:rsidR="00BB2B3B">
        <w:t xml:space="preserve">: Tuyên truyền, vận động nhân dân </w:t>
      </w:r>
      <w:r>
        <w:t>Chăm sóc 73,98 ha</w:t>
      </w:r>
      <w:r w:rsidR="00EE0D2D">
        <w:t xml:space="preserve"> cây cà phê, </w:t>
      </w:r>
      <w:r>
        <w:t>mắc ca</w:t>
      </w:r>
      <w:r w:rsidR="00EE0D2D">
        <w:t xml:space="preserve">. </w:t>
      </w:r>
    </w:p>
    <w:p w14:paraId="0A0B08B3" w14:textId="633E7EEB" w:rsidR="00EE0D2D" w:rsidRDefault="008A3544">
      <w:pPr>
        <w:spacing w:before="60" w:after="60" w:line="300" w:lineRule="auto"/>
        <w:ind w:firstLine="720"/>
        <w:jc w:val="both"/>
      </w:pPr>
      <w:r>
        <w:t>- Cây ăn quả</w:t>
      </w:r>
      <w:r w:rsidR="00EE0D2D">
        <w:t>:</w:t>
      </w:r>
      <w:r>
        <w:t xml:space="preserve"> Duy trì </w:t>
      </w:r>
      <w:r w:rsidR="008A79D4">
        <w:t xml:space="preserve">chăm sóc </w:t>
      </w:r>
      <w:r>
        <w:t xml:space="preserve">58,13 ha, </w:t>
      </w:r>
      <w:r w:rsidR="008A79D4">
        <w:t xml:space="preserve">năng suất </w:t>
      </w:r>
      <w:r w:rsidR="00A91953">
        <w:t>ước</w:t>
      </w:r>
      <w:r w:rsidR="00A91953">
        <w:rPr>
          <w:lang w:val="vi-VN"/>
        </w:rPr>
        <w:t xml:space="preserve"> </w:t>
      </w:r>
      <w:r w:rsidR="008A79D4">
        <w:t xml:space="preserve">đạt 53,3 tạ, </w:t>
      </w:r>
      <w:r>
        <w:t xml:space="preserve">sản lượng </w:t>
      </w:r>
      <w:r w:rsidR="00A91953">
        <w:t>ước</w:t>
      </w:r>
      <w:r w:rsidR="00A91953">
        <w:rPr>
          <w:lang w:val="vi-VN"/>
        </w:rPr>
        <w:t xml:space="preserve"> </w:t>
      </w:r>
      <w:r w:rsidR="008A79D4">
        <w:t xml:space="preserve">đạt </w:t>
      </w:r>
      <w:r>
        <w:t>310 tấn</w:t>
      </w:r>
      <w:r w:rsidR="008A79D4">
        <w:t>.</w:t>
      </w:r>
    </w:p>
    <w:p w14:paraId="005F4044" w14:textId="1D36295A" w:rsidR="00044A86" w:rsidRDefault="008A3544" w:rsidP="00A91953">
      <w:pPr>
        <w:spacing w:before="60" w:after="60" w:line="300" w:lineRule="auto"/>
        <w:ind w:firstLine="720"/>
        <w:jc w:val="both"/>
      </w:pPr>
      <w:r>
        <w:rPr>
          <w:b/>
        </w:rPr>
        <w:t xml:space="preserve">c) Về Chăn nuôi: </w:t>
      </w:r>
      <w:r w:rsidRPr="008A3544">
        <w:rPr>
          <w:szCs w:val="28"/>
        </w:rPr>
        <w:t>Duy trì phát triển đàn gia súc, gia cầm; chủ động triển khai các biện pháp phòng, chống dịch bệnh và kiểm soát việc chăn thả gia súc để bảo vệ hoa màu, diện tích cà phê, mắc ca.</w:t>
      </w:r>
      <w:r>
        <w:rPr>
          <w:szCs w:val="28"/>
        </w:rPr>
        <w:t xml:space="preserve"> </w:t>
      </w:r>
      <w:r w:rsidRPr="008A3544">
        <w:rPr>
          <w:szCs w:val="28"/>
        </w:rPr>
        <w:t xml:space="preserve">Tổng đàn gia súc, gia cầm </w:t>
      </w:r>
      <w:r w:rsidR="00A15D46">
        <w:rPr>
          <w:szCs w:val="28"/>
        </w:rPr>
        <w:t>đến</w:t>
      </w:r>
      <w:r w:rsidR="00A15D46">
        <w:rPr>
          <w:szCs w:val="28"/>
          <w:lang w:val="vi-VN"/>
        </w:rPr>
        <w:t xml:space="preserve"> hết tháng 10 </w:t>
      </w:r>
      <w:r>
        <w:rPr>
          <w:szCs w:val="28"/>
        </w:rPr>
        <w:t xml:space="preserve">ước </w:t>
      </w:r>
      <w:r w:rsidRPr="008A3544">
        <w:rPr>
          <w:szCs w:val="28"/>
        </w:rPr>
        <w:t xml:space="preserve">đạt </w:t>
      </w:r>
      <w:r w:rsidR="00A15D46">
        <w:rPr>
          <w:szCs w:val="28"/>
        </w:rPr>
        <w:t>110</w:t>
      </w:r>
      <w:r w:rsidRPr="008A3544">
        <w:rPr>
          <w:szCs w:val="28"/>
        </w:rPr>
        <w:t>.</w:t>
      </w:r>
      <w:r w:rsidR="00A15D46">
        <w:rPr>
          <w:szCs w:val="28"/>
        </w:rPr>
        <w:t>829</w:t>
      </w:r>
      <w:r w:rsidRPr="008A3544">
        <w:rPr>
          <w:szCs w:val="28"/>
        </w:rPr>
        <w:t xml:space="preserve"> </w:t>
      </w:r>
      <w:r w:rsidR="00A91953">
        <w:rPr>
          <w:szCs w:val="28"/>
        </w:rPr>
        <w:t>con</w:t>
      </w:r>
      <w:r w:rsidR="00A91953">
        <w:rPr>
          <w:szCs w:val="28"/>
          <w:lang w:val="vi-VN"/>
        </w:rPr>
        <w:t>,</w:t>
      </w:r>
      <w:r w:rsidR="00A91953" w:rsidRPr="00A91953">
        <w:t xml:space="preserve"> </w:t>
      </w:r>
      <w:r w:rsidR="00A15D46">
        <w:rPr>
          <w:szCs w:val="28"/>
        </w:rPr>
        <w:t>Trong</w:t>
      </w:r>
      <w:r w:rsidR="00A15D46">
        <w:rPr>
          <w:szCs w:val="28"/>
          <w:lang w:val="vi-VN"/>
        </w:rPr>
        <w:t xml:space="preserve"> đó </w:t>
      </w:r>
      <w:r w:rsidR="00A91953" w:rsidRPr="00A91953">
        <w:rPr>
          <w:szCs w:val="28"/>
        </w:rPr>
        <w:t xml:space="preserve">đàn gia súc đạt </w:t>
      </w:r>
      <w:r w:rsidR="004B2CFE">
        <w:rPr>
          <w:szCs w:val="28"/>
        </w:rPr>
        <w:t>27</w:t>
      </w:r>
      <w:r w:rsidR="00A91953" w:rsidRPr="00A91953">
        <w:rPr>
          <w:szCs w:val="28"/>
        </w:rPr>
        <w:t>.</w:t>
      </w:r>
      <w:r w:rsidR="004B2CFE">
        <w:rPr>
          <w:szCs w:val="28"/>
        </w:rPr>
        <w:t>115</w:t>
      </w:r>
      <w:r w:rsidR="00A91953" w:rsidRPr="00A91953">
        <w:rPr>
          <w:szCs w:val="28"/>
        </w:rPr>
        <w:t xml:space="preserve"> con, gồm: </w:t>
      </w:r>
      <w:r w:rsidR="004B2CFE">
        <w:rPr>
          <w:szCs w:val="28"/>
        </w:rPr>
        <w:t>4</w:t>
      </w:r>
      <w:r w:rsidR="00A91953" w:rsidRPr="00A91953">
        <w:rPr>
          <w:szCs w:val="28"/>
        </w:rPr>
        <w:t>.</w:t>
      </w:r>
      <w:r w:rsidR="004B2CFE">
        <w:rPr>
          <w:szCs w:val="28"/>
        </w:rPr>
        <w:t>992</w:t>
      </w:r>
      <w:r w:rsidR="00A91953" w:rsidRPr="00A91953">
        <w:rPr>
          <w:szCs w:val="28"/>
        </w:rPr>
        <w:t xml:space="preserve"> trâu, 1.</w:t>
      </w:r>
      <w:r w:rsidR="004B2CFE">
        <w:rPr>
          <w:szCs w:val="28"/>
        </w:rPr>
        <w:t>798</w:t>
      </w:r>
      <w:r w:rsidR="00A91953" w:rsidRPr="00A91953">
        <w:rPr>
          <w:szCs w:val="28"/>
        </w:rPr>
        <w:t xml:space="preserve"> bò, 7.</w:t>
      </w:r>
      <w:r w:rsidR="004B2CFE">
        <w:rPr>
          <w:szCs w:val="28"/>
        </w:rPr>
        <w:t>783</w:t>
      </w:r>
      <w:r w:rsidR="00A91953" w:rsidRPr="00A91953">
        <w:rPr>
          <w:szCs w:val="28"/>
        </w:rPr>
        <w:t xml:space="preserve"> dê, </w:t>
      </w:r>
      <w:r w:rsidR="004B2CFE">
        <w:rPr>
          <w:szCs w:val="28"/>
        </w:rPr>
        <w:t>12</w:t>
      </w:r>
      <w:r w:rsidR="00A91953" w:rsidRPr="00A91953">
        <w:rPr>
          <w:szCs w:val="28"/>
        </w:rPr>
        <w:t>.</w:t>
      </w:r>
      <w:r w:rsidR="004B2CFE">
        <w:rPr>
          <w:szCs w:val="28"/>
        </w:rPr>
        <w:t>281</w:t>
      </w:r>
      <w:r w:rsidR="00A91953" w:rsidRPr="00A91953">
        <w:rPr>
          <w:szCs w:val="28"/>
        </w:rPr>
        <w:t xml:space="preserve"> lợn, </w:t>
      </w:r>
      <w:r w:rsidR="00A15D46">
        <w:rPr>
          <w:szCs w:val="28"/>
        </w:rPr>
        <w:t>281</w:t>
      </w:r>
      <w:r w:rsidR="00A91953" w:rsidRPr="00A91953">
        <w:rPr>
          <w:szCs w:val="28"/>
        </w:rPr>
        <w:t xml:space="preserve"> ngựa; đàn gia cầm đạt </w:t>
      </w:r>
      <w:r w:rsidR="00A15D46">
        <w:rPr>
          <w:szCs w:val="28"/>
        </w:rPr>
        <w:t>83</w:t>
      </w:r>
      <w:r w:rsidR="00A91953" w:rsidRPr="00A91953">
        <w:rPr>
          <w:szCs w:val="28"/>
        </w:rPr>
        <w:t>.</w:t>
      </w:r>
      <w:r w:rsidR="00A15D46">
        <w:rPr>
          <w:szCs w:val="28"/>
        </w:rPr>
        <w:t>714</w:t>
      </w:r>
      <w:r w:rsidR="00A91953" w:rsidRPr="00A91953">
        <w:rPr>
          <w:szCs w:val="28"/>
        </w:rPr>
        <w:t xml:space="preserve"> con)</w:t>
      </w:r>
      <w:r w:rsidR="00A91953">
        <w:rPr>
          <w:szCs w:val="28"/>
          <w:lang w:val="vi-VN"/>
        </w:rPr>
        <w:t xml:space="preserve"> </w:t>
      </w:r>
    </w:p>
    <w:p w14:paraId="458C2C91" w14:textId="432C2A6E" w:rsidR="00044A86" w:rsidRPr="004E75A6" w:rsidRDefault="008A3544" w:rsidP="004E75A6">
      <w:pPr>
        <w:spacing w:before="60" w:after="60" w:line="300" w:lineRule="auto"/>
        <w:ind w:firstLine="720"/>
        <w:jc w:val="both"/>
        <w:rPr>
          <w:color w:val="000000" w:themeColor="text1"/>
        </w:rPr>
      </w:pPr>
      <w:r>
        <w:rPr>
          <w:b/>
        </w:rPr>
        <w:t>d) Về Thủy sản:</w:t>
      </w:r>
      <w:r w:rsidR="004E75A6">
        <w:t xml:space="preserve"> </w:t>
      </w:r>
      <w:r w:rsidRPr="004E75A6">
        <w:rPr>
          <w:color w:val="000000" w:themeColor="text1"/>
        </w:rPr>
        <w:t>Duy trì 6,03 ha diện tích mặt nước</w:t>
      </w:r>
      <w:r w:rsidR="00E11DBC" w:rsidRPr="004E75A6">
        <w:rPr>
          <w:color w:val="000000" w:themeColor="text1"/>
        </w:rPr>
        <w:t xml:space="preserve"> nuôi trồng thủy sản, đến thời điểm hiện tại </w:t>
      </w:r>
      <w:r w:rsidRPr="004E75A6">
        <w:rPr>
          <w:color w:val="000000" w:themeColor="text1"/>
        </w:rPr>
        <w:t xml:space="preserve">sản lượng </w:t>
      </w:r>
      <w:r w:rsidR="00E11DBC" w:rsidRPr="004E75A6">
        <w:rPr>
          <w:color w:val="000000" w:themeColor="text1"/>
        </w:rPr>
        <w:t xml:space="preserve">nuôi trồng ước đạt </w:t>
      </w:r>
      <w:r w:rsidR="00A44769" w:rsidRPr="004E75A6">
        <w:rPr>
          <w:color w:val="000000" w:themeColor="text1"/>
        </w:rPr>
        <w:t>9,8</w:t>
      </w:r>
      <w:r w:rsidRPr="004E75A6">
        <w:rPr>
          <w:color w:val="000000" w:themeColor="text1"/>
        </w:rPr>
        <w:t xml:space="preserve"> tấn</w:t>
      </w:r>
      <w:r w:rsidR="00A44769" w:rsidRPr="004E75A6">
        <w:rPr>
          <w:iCs/>
          <w:color w:val="000000" w:themeColor="text1"/>
        </w:rPr>
        <w:t xml:space="preserve"> </w:t>
      </w:r>
      <w:bookmarkStart w:id="0" w:name="_Hlk244101825"/>
      <w:r w:rsidR="00A44769" w:rsidRPr="004E75A6">
        <w:rPr>
          <w:iCs/>
          <w:color w:val="000000" w:themeColor="text1"/>
        </w:rPr>
        <w:t xml:space="preserve">(đạt 93,33% kế hoạch giao), </w:t>
      </w:r>
      <w:bookmarkEnd w:id="0"/>
      <w:r w:rsidR="00A44769" w:rsidRPr="004E75A6">
        <w:rPr>
          <w:iCs/>
          <w:color w:val="000000" w:themeColor="text1"/>
        </w:rPr>
        <w:t>sản lượng khai thác 0,66 tấn (đạt 9</w:t>
      </w:r>
      <w:r w:rsidR="004E75A6" w:rsidRPr="004E75A6">
        <w:rPr>
          <w:iCs/>
          <w:color w:val="000000" w:themeColor="text1"/>
        </w:rPr>
        <w:t>0</w:t>
      </w:r>
      <w:r w:rsidR="00A44769" w:rsidRPr="004E75A6">
        <w:rPr>
          <w:iCs/>
          <w:color w:val="000000" w:themeColor="text1"/>
        </w:rPr>
        <w:t>,</w:t>
      </w:r>
      <w:r w:rsidR="004E75A6" w:rsidRPr="004E75A6">
        <w:rPr>
          <w:iCs/>
          <w:color w:val="000000" w:themeColor="text1"/>
        </w:rPr>
        <w:t>41</w:t>
      </w:r>
      <w:r w:rsidR="00A44769" w:rsidRPr="004E75A6">
        <w:rPr>
          <w:iCs/>
          <w:color w:val="000000" w:themeColor="text1"/>
        </w:rPr>
        <w:t>% kế hoạch giao).</w:t>
      </w:r>
    </w:p>
    <w:p w14:paraId="2D969097" w14:textId="77777777" w:rsidR="00044A86" w:rsidRDefault="008A3544">
      <w:pPr>
        <w:spacing w:before="60" w:after="60" w:line="300" w:lineRule="auto"/>
        <w:ind w:firstLine="720"/>
        <w:jc w:val="both"/>
      </w:pPr>
      <w:r>
        <w:rPr>
          <w:b/>
        </w:rPr>
        <w:t>đ) Về Lâm nghiệp:</w:t>
      </w:r>
    </w:p>
    <w:p w14:paraId="0435C980" w14:textId="77777777" w:rsidR="00044A86" w:rsidRDefault="008A3544">
      <w:pPr>
        <w:spacing w:before="60" w:after="60" w:line="300" w:lineRule="auto"/>
        <w:ind w:firstLine="720"/>
        <w:jc w:val="both"/>
      </w:pPr>
      <w:r>
        <w:lastRenderedPageBreak/>
        <w:t>- Đã triển khai công tác quản lý, bảo vệ rừng, phòng cháy chữa cháy rừng (PCCCR), rà soát khoanh nuôi tái sinh rừng và thực hiện chính sách chi trả dịch vụ môi trường rừng.</w:t>
      </w:r>
    </w:p>
    <w:p w14:paraId="48D6D63B" w14:textId="77777777" w:rsidR="004E75A6" w:rsidRDefault="008A3544">
      <w:pPr>
        <w:spacing w:before="60" w:after="60" w:line="300" w:lineRule="auto"/>
        <w:ind w:firstLine="720"/>
        <w:jc w:val="both"/>
      </w:pPr>
      <w:r>
        <w:t>- Chỉ tiêu cụ thể</w:t>
      </w:r>
      <w:r w:rsidR="004E75A6">
        <w:t xml:space="preserve">: </w:t>
      </w:r>
      <w:r>
        <w:t xml:space="preserve">Bảo vệ 7.390,02 ha rừng hiện có; khoanh nuôi tái sinh chuyển tiếp 29,96 ha; khoanh nuôi mới </w:t>
      </w:r>
      <w:r w:rsidR="004E75A6">
        <w:t>13</w:t>
      </w:r>
      <w:r>
        <w:t>,</w:t>
      </w:r>
      <w:r w:rsidR="004E75A6">
        <w:t>81</w:t>
      </w:r>
      <w:r>
        <w:t xml:space="preserve"> ha; độ che phủ rừng đạt 42,</w:t>
      </w:r>
      <w:r w:rsidR="004E75A6">
        <w:t>40</w:t>
      </w:r>
      <w:r>
        <w:t xml:space="preserve">%): </w:t>
      </w:r>
    </w:p>
    <w:p w14:paraId="2B1D7E62" w14:textId="3B79C066" w:rsidR="00044A86" w:rsidRDefault="008A3544">
      <w:pPr>
        <w:spacing w:before="60" w:after="60" w:line="300" w:lineRule="auto"/>
        <w:ind w:firstLine="720"/>
        <w:jc w:val="both"/>
      </w:pPr>
      <w:r>
        <w:rPr>
          <w:b/>
        </w:rPr>
        <w:t>2. Lĩnh vực Xây dựng, Công nghiệp, Tài nguyên và Môi trường</w:t>
      </w:r>
    </w:p>
    <w:p w14:paraId="25863DD6" w14:textId="77777777" w:rsidR="00044A86" w:rsidRDefault="008A3544">
      <w:pPr>
        <w:spacing w:before="60" w:after="60" w:line="300" w:lineRule="auto"/>
        <w:ind w:firstLine="720"/>
        <w:jc w:val="both"/>
      </w:pPr>
      <w:r>
        <w:rPr>
          <w:b/>
        </w:rPr>
        <w:t>a) Về Xây dựng và Đầu tư công:</w:t>
      </w:r>
    </w:p>
    <w:p w14:paraId="29FEF21E" w14:textId="03285A76" w:rsidR="00044A86" w:rsidRPr="00DE13AA" w:rsidRDefault="008A3544">
      <w:pPr>
        <w:spacing w:before="60" w:after="60" w:line="300" w:lineRule="auto"/>
        <w:ind w:firstLine="720"/>
        <w:jc w:val="both"/>
      </w:pPr>
      <w:r w:rsidRPr="00DE13AA">
        <w:t xml:space="preserve">- Chỉ tiêu phát triển nhà ở dân tự xây (KH 3 tháng cuối năm: 19,7 tỷ đồng, tương ứng 3.556,4 m² sàn): </w:t>
      </w:r>
      <w:r w:rsidRPr="00DE13AA">
        <w:rPr>
          <w:bCs/>
        </w:rPr>
        <w:t>Trong tháng 10/2026, giá trị thực hiện đạt 9.580 triệu đồng (9,58 tỷ đồng), đạt 48,63% kế hoạch giao</w:t>
      </w:r>
      <w:r w:rsidR="00FA0CA8" w:rsidRPr="00DE13AA">
        <w:rPr>
          <w:bCs/>
        </w:rPr>
        <w:t>, diện tích 3.230/3556,4m</w:t>
      </w:r>
      <w:r w:rsidR="00FA0CA8" w:rsidRPr="00DE13AA">
        <w:rPr>
          <w:bCs/>
          <w:vertAlign w:val="superscript"/>
        </w:rPr>
        <w:t xml:space="preserve">2 </w:t>
      </w:r>
      <w:r w:rsidR="00FA0CA8" w:rsidRPr="00DE13AA">
        <w:rPr>
          <w:bCs/>
        </w:rPr>
        <w:t>đạt 90,82% kế hoạch giao.</w:t>
      </w:r>
    </w:p>
    <w:p w14:paraId="3EF27128" w14:textId="77777777" w:rsidR="00044A86" w:rsidRDefault="008A3544">
      <w:pPr>
        <w:spacing w:before="60" w:after="60" w:line="300" w:lineRule="auto"/>
        <w:ind w:firstLine="720"/>
        <w:jc w:val="both"/>
      </w:pPr>
      <w:r>
        <w:t>- Kết quả thực hiện và giải ngân các dự án đầu tư công, Chương trình MTQG do xã làm chủ đầu tư:</w:t>
      </w:r>
    </w:p>
    <w:p w14:paraId="46903C92" w14:textId="62CF627E" w:rsidR="00FA0CA8" w:rsidRPr="0044797E" w:rsidRDefault="00FA0CA8" w:rsidP="00FA0CA8">
      <w:pPr>
        <w:ind w:firstLine="720"/>
        <w:jc w:val="both"/>
        <w:rPr>
          <w:rFonts w:cs="Times New Roman"/>
          <w:szCs w:val="28"/>
        </w:rPr>
      </w:pPr>
      <w:r w:rsidRPr="0044797E">
        <w:rPr>
          <w:rFonts w:cs="Times New Roman"/>
        </w:rPr>
        <w:t>+ Công trình: Xây dựng Nhà văn hóa - Sân thể thao thôn Háng Đề Dê, xã Sính Phình, tỉnh Điện</w:t>
      </w:r>
      <w:r w:rsidRPr="0044797E">
        <w:rPr>
          <w:rFonts w:cs="Times New Roman"/>
          <w:szCs w:val="28"/>
          <w:lang w:val="vi-VN"/>
        </w:rPr>
        <w:t xml:space="preserve"> Biên</w:t>
      </w:r>
      <w:r w:rsidRPr="0044797E">
        <w:rPr>
          <w:rFonts w:cs="Times New Roman"/>
          <w:szCs w:val="28"/>
        </w:rPr>
        <w:t>, giải ngân 836 triệu/2.454</w:t>
      </w:r>
      <w:r w:rsidR="00DE13AA" w:rsidRPr="0044797E">
        <w:rPr>
          <w:rFonts w:cs="Times New Roman"/>
          <w:szCs w:val="28"/>
        </w:rPr>
        <w:t xml:space="preserve"> triệu đồng (đạt 34,07% dự toán giao).</w:t>
      </w:r>
    </w:p>
    <w:p w14:paraId="4A97B3B1" w14:textId="77777777" w:rsidR="00044A86" w:rsidRDefault="008A3544">
      <w:pPr>
        <w:spacing w:before="60" w:after="60" w:line="300" w:lineRule="auto"/>
        <w:ind w:firstLine="720"/>
        <w:jc w:val="both"/>
      </w:pPr>
      <w:r>
        <w:rPr>
          <w:b/>
        </w:rPr>
        <w:t>b) Về Công nghiệp:</w:t>
      </w:r>
    </w:p>
    <w:p w14:paraId="38D569C3" w14:textId="6E96D296" w:rsidR="00044A86" w:rsidRDefault="008A3544">
      <w:pPr>
        <w:spacing w:before="60" w:after="60" w:line="300" w:lineRule="auto"/>
        <w:ind w:firstLine="720"/>
        <w:jc w:val="both"/>
      </w:pPr>
      <w:r>
        <w:t xml:space="preserve">- Giá trị sản xuất công nghiệp chế biến, chế tạo (KH 3 tháng cuối năm: </w:t>
      </w:r>
      <w:r w:rsidR="00421F05">
        <w:t xml:space="preserve">2,59 </w:t>
      </w:r>
      <w:r>
        <w:t>tỷ đồng): Tháng 10/2026 thực hiện đạt 879,7 triệu đồng, đạt 33,97% kế hoạch giao</w:t>
      </w:r>
      <w:r w:rsidR="00421F05">
        <w:t>.</w:t>
      </w:r>
    </w:p>
    <w:p w14:paraId="6E473D39" w14:textId="1354480C" w:rsidR="00044A86" w:rsidRDefault="008A3544">
      <w:pPr>
        <w:spacing w:before="60" w:after="60" w:line="300" w:lineRule="auto"/>
        <w:ind w:firstLine="720"/>
        <w:jc w:val="both"/>
      </w:pPr>
      <w:r>
        <w:t xml:space="preserve">- Sản xuất và phân phối điện, khí đốt (KH 3 tháng cuối năm: </w:t>
      </w:r>
      <w:r w:rsidR="00421F05">
        <w:t>9,91</w:t>
      </w:r>
      <w:r>
        <w:t xml:space="preserve"> tỷ đồng): Tháng 10/2026 thực hiện đạt 5.300 triệu đồng (5,3 tỷ đồng), đạt 53,48% kế hoạch giao</w:t>
      </w:r>
      <w:r w:rsidR="00421F05">
        <w:t>.</w:t>
      </w:r>
    </w:p>
    <w:p w14:paraId="51075666" w14:textId="216EDC28" w:rsidR="00044A86" w:rsidRDefault="008A3544" w:rsidP="004E75A6">
      <w:pPr>
        <w:spacing w:before="60" w:after="60" w:line="300" w:lineRule="auto"/>
        <w:ind w:firstLine="720"/>
        <w:jc w:val="both"/>
      </w:pPr>
      <w:r>
        <w:rPr>
          <w:b/>
        </w:rPr>
        <w:t>c) Về Quản lý đất đai và Tài nguyên môi trường:</w:t>
      </w:r>
      <w:r>
        <w:t xml:space="preserve"> Công tác đo đạc, lập bản đồ địa chính và xây dựng cơ sở dữ liệu đất đai: Đã thành lập Ban Chỉ đạo, Tổ giúp việc và ban hành Kế hoạch triển khai. </w:t>
      </w:r>
      <w:r w:rsidR="003640CF" w:rsidRPr="007E7DCB">
        <w:rPr>
          <w:lang w:val="nl-NL"/>
        </w:rPr>
        <w:t xml:space="preserve">Đến ngày </w:t>
      </w:r>
      <w:r w:rsidR="003640CF">
        <w:rPr>
          <w:lang w:val="nl-NL"/>
        </w:rPr>
        <w:t>25</w:t>
      </w:r>
      <w:r w:rsidR="003640CF" w:rsidRPr="007E7DCB">
        <w:rPr>
          <w:lang w:val="nl-NL"/>
        </w:rPr>
        <w:t>/10/2026</w:t>
      </w:r>
      <w:r w:rsidR="003640CF" w:rsidRPr="007E7DCB">
        <w:rPr>
          <w:lang w:val="vi-VN"/>
        </w:rPr>
        <w:t xml:space="preserve"> đ</w:t>
      </w:r>
      <w:r w:rsidR="003640CF" w:rsidRPr="007E7DCB">
        <w:rPr>
          <w:lang w:val="nl-NL"/>
        </w:rPr>
        <w:t>ối với nhiệm vụ đo đạc, lập bản đồ địa chính các thửa đất chưa có dữ liệu bản đồ</w:t>
      </w:r>
      <w:r w:rsidR="003640CF" w:rsidRPr="007E7DCB">
        <w:rPr>
          <w:lang w:val="vi-VN"/>
        </w:rPr>
        <w:t xml:space="preserve"> đ</w:t>
      </w:r>
      <w:r w:rsidR="003640CF">
        <w:rPr>
          <w:lang w:val="vi-VN"/>
        </w:rPr>
        <w:t>ã phối hợp với Đơn vị tư vấn đo</w:t>
      </w:r>
      <w:r w:rsidR="003640CF">
        <w:t xml:space="preserve"> </w:t>
      </w:r>
      <w:r w:rsidR="003640CF" w:rsidRPr="007E7DCB">
        <w:rPr>
          <w:lang w:val="vi-VN"/>
        </w:rPr>
        <w:t xml:space="preserve">đạc được </w:t>
      </w:r>
      <w:r w:rsidR="003640CF" w:rsidRPr="007E7DCB">
        <w:t>4.180</w:t>
      </w:r>
      <w:r w:rsidR="003640CF">
        <w:t>/9526</w:t>
      </w:r>
      <w:r w:rsidR="003640CF" w:rsidRPr="007E7DCB">
        <w:rPr>
          <w:lang w:val="vi-VN"/>
        </w:rPr>
        <w:t xml:space="preserve"> thửa đất</w:t>
      </w:r>
      <w:r w:rsidR="003640CF">
        <w:t xml:space="preserve"> (đạt 43,88%)</w:t>
      </w:r>
      <w:r w:rsidR="003640CF" w:rsidRPr="007E7DCB">
        <w:rPr>
          <w:lang w:val="vi-VN"/>
        </w:rPr>
        <w:t xml:space="preserve">, diện tích </w:t>
      </w:r>
      <w:r w:rsidR="003640CF" w:rsidRPr="007E7DCB">
        <w:t>1.811</w:t>
      </w:r>
      <w:r w:rsidR="003640CF" w:rsidRPr="007E7DCB">
        <w:rPr>
          <w:lang w:val="vi-VN"/>
        </w:rPr>
        <w:t>ha</w:t>
      </w:r>
      <w:r w:rsidR="003640CF" w:rsidRPr="007E7DCB">
        <w:t xml:space="preserve"> (7/18 thôn)</w:t>
      </w:r>
      <w:r w:rsidR="003640CF">
        <w:t>.</w:t>
      </w:r>
    </w:p>
    <w:p w14:paraId="571E070F" w14:textId="77777777" w:rsidR="00044A86" w:rsidRDefault="008A3544">
      <w:pPr>
        <w:spacing w:before="60" w:after="60" w:line="300" w:lineRule="auto"/>
        <w:ind w:firstLine="720"/>
        <w:jc w:val="both"/>
      </w:pPr>
      <w:r>
        <w:rPr>
          <w:b/>
        </w:rPr>
        <w:t>3. Lĩnh vực Tài chính, Thương mại, Dịch vụ và Khoa học Công nghệ</w:t>
      </w:r>
    </w:p>
    <w:p w14:paraId="3601A02B" w14:textId="77777777" w:rsidR="00044A86" w:rsidRDefault="008A3544">
      <w:pPr>
        <w:spacing w:before="60" w:after="60" w:line="300" w:lineRule="auto"/>
        <w:ind w:firstLine="720"/>
        <w:jc w:val="both"/>
      </w:pPr>
      <w:r>
        <w:rPr>
          <w:b/>
        </w:rPr>
        <w:t>a) Về Thương mại - Dịch vụ:</w:t>
      </w:r>
    </w:p>
    <w:p w14:paraId="776A63AA" w14:textId="087C8706" w:rsidR="00044A86" w:rsidRPr="00180027" w:rsidRDefault="008A3544">
      <w:pPr>
        <w:spacing w:before="60" w:after="60" w:line="300" w:lineRule="auto"/>
        <w:ind w:firstLine="720"/>
        <w:jc w:val="both"/>
      </w:pPr>
      <w:r w:rsidRPr="00180027">
        <w:t xml:space="preserve">- Tổng mức bán buôn, bán lẻ, sửa chữa (KH 3 tháng cuối năm: </w:t>
      </w:r>
      <w:r w:rsidR="00447DC9" w:rsidRPr="00180027">
        <w:t xml:space="preserve">2,1 </w:t>
      </w:r>
      <w:r w:rsidRPr="00180027">
        <w:t xml:space="preserve">tỷ đồng): Giá trị thực hiện tháng 10/2026 đạt </w:t>
      </w:r>
      <w:r w:rsidR="00180027" w:rsidRPr="00180027">
        <w:t>657,1</w:t>
      </w:r>
      <w:r w:rsidRPr="00180027">
        <w:t xml:space="preserve"> triệu đồng</w:t>
      </w:r>
      <w:r w:rsidR="00180027" w:rsidRPr="00180027">
        <w:t>, đ</w:t>
      </w:r>
      <w:r w:rsidRPr="00180027">
        <w:t xml:space="preserve">ạt </w:t>
      </w:r>
      <w:r w:rsidR="00180027" w:rsidRPr="00180027">
        <w:t>32,15</w:t>
      </w:r>
      <w:r w:rsidRPr="00180027">
        <w:t xml:space="preserve">% </w:t>
      </w:r>
      <w:r w:rsidR="00180027" w:rsidRPr="00180027">
        <w:t>kế hoạch giao</w:t>
      </w:r>
      <w:r w:rsidRPr="00180027">
        <w:t xml:space="preserve">. </w:t>
      </w:r>
    </w:p>
    <w:p w14:paraId="477E6CFD" w14:textId="3F783C6A" w:rsidR="00044A86" w:rsidRDefault="008A3544">
      <w:pPr>
        <w:spacing w:before="60" w:after="60" w:line="300" w:lineRule="auto"/>
        <w:ind w:firstLine="720"/>
        <w:jc w:val="both"/>
      </w:pPr>
      <w:r>
        <w:lastRenderedPageBreak/>
        <w:t xml:space="preserve">- Giá trị ngành vận tải, kho bãi (KH 3 tháng cuối năm: </w:t>
      </w:r>
      <w:r w:rsidR="00180027">
        <w:t>1,44</w:t>
      </w:r>
      <w:r>
        <w:t xml:space="preserve"> tỷ đồng): Tháng 10/2026 thực hiện đạt 459 triệu đồng, đạt 31,69% kế hoạch giao.</w:t>
      </w:r>
    </w:p>
    <w:p w14:paraId="5828060B" w14:textId="5E5FF90E" w:rsidR="00044A86" w:rsidRDefault="008A3544">
      <w:pPr>
        <w:spacing w:before="60" w:after="60" w:line="300" w:lineRule="auto"/>
        <w:ind w:firstLine="720"/>
        <w:jc w:val="both"/>
      </w:pPr>
      <w:r>
        <w:t xml:space="preserve">- Dịch vụ lưu trú, ăn uống và vui chơi giải trí (KH 3 tháng cuối năm: </w:t>
      </w:r>
      <w:r w:rsidR="00B805F8">
        <w:t>0,55</w:t>
      </w:r>
      <w:r>
        <w:t xml:space="preserve"> tỷ đồng): Trong tháng 10/2026, dịch vụ lưu trú thực hiện đạt 35 triệu đồng (đạt 35% KH); dịch vụ ăn uống thực hiện đạt 508 triệu đồng (đạt 112,9% KH giao); tổng cộng lưu trú và ăn uống đạt 543</w:t>
      </w:r>
      <w:r w:rsidR="00B805F8">
        <w:t>/550</w:t>
      </w:r>
      <w:r>
        <w:t xml:space="preserve"> triệu đồng</w:t>
      </w:r>
      <w:r w:rsidR="00B805F8">
        <w:t xml:space="preserve"> (đạt 98,72% KH giao)</w:t>
      </w:r>
      <w:r>
        <w:t>.</w:t>
      </w:r>
    </w:p>
    <w:p w14:paraId="127CAF90" w14:textId="63635109" w:rsidR="00044A86" w:rsidRDefault="008A3544">
      <w:pPr>
        <w:spacing w:before="60" w:after="60" w:line="300" w:lineRule="auto"/>
        <w:ind w:firstLine="720"/>
        <w:jc w:val="both"/>
        <w:rPr>
          <w:b/>
        </w:rPr>
      </w:pPr>
      <w:r>
        <w:rPr>
          <w:b/>
        </w:rPr>
        <w:t>b) Về Thu - Chi ngân sách nhà nước:</w:t>
      </w:r>
    </w:p>
    <w:p w14:paraId="5639AA21" w14:textId="77777777" w:rsidR="00CC5999" w:rsidRPr="00CC5999" w:rsidRDefault="00CC5999" w:rsidP="00CC5999">
      <w:pPr>
        <w:shd w:val="clear" w:color="auto" w:fill="FFFFFF"/>
        <w:spacing w:after="0" w:line="240" w:lineRule="auto"/>
        <w:ind w:firstLine="720"/>
        <w:jc w:val="both"/>
        <w:rPr>
          <w:rFonts w:cs="Times New Roman"/>
          <w:spacing w:val="3"/>
          <w:szCs w:val="28"/>
          <w:lang w:eastAsia="vi-VN"/>
        </w:rPr>
      </w:pPr>
      <w:r w:rsidRPr="00CC5999">
        <w:rPr>
          <w:rFonts w:cs="Times New Roman"/>
          <w:spacing w:val="3"/>
          <w:szCs w:val="28"/>
          <w:lang w:eastAsia="vi-VN"/>
        </w:rPr>
        <w:t>- Tổng thu ngân sách nhà nước (KH phấn đấu: 220.525 triệu đồng): Tính đến ngày 28/10/2026 thực hiện đạt 198.964 triệu đồng, đạt 112% dự toán giao (hoàn thành vượt chi tiêu Kế hoạch số 218/KH-UBND), trong đó: Thu ngân sách trên địa bàn (KH năm phấn đấu: 8.226 triệu đồng): Tính đến ngày 28/10/2026 thực hiện đạt 7.443 triệu đồng, đạt 169% dự toán giao (hoàn thành vượt chi tiêu Kế hoạch số 218/KH-UBND).</w:t>
      </w:r>
    </w:p>
    <w:p w14:paraId="7D409F35" w14:textId="77777777" w:rsidR="00CC5999" w:rsidRPr="00CC5999" w:rsidRDefault="00CC5999" w:rsidP="00CC5999">
      <w:pPr>
        <w:spacing w:before="60" w:after="60" w:line="300" w:lineRule="auto"/>
        <w:ind w:firstLine="720"/>
        <w:jc w:val="both"/>
        <w:rPr>
          <w:rFonts w:cs="Times New Roman"/>
          <w:szCs w:val="28"/>
        </w:rPr>
      </w:pPr>
      <w:r w:rsidRPr="00CC5999">
        <w:rPr>
          <w:rFonts w:cs="Times New Roman"/>
          <w:spacing w:val="3"/>
          <w:szCs w:val="28"/>
          <w:lang w:eastAsia="vi-VN"/>
        </w:rPr>
        <w:t>- Tổng chi ngân sách xã (KH năm phấn đấu: 220.525 triệu đồng): Tính đến ngày 19/10/2026 thực hiện đạt 177.121 triệu đồng, đạt 100% dự toán giao (hoàn thành vượt chi tiêu Kế hoạch số 218/KH-UBND).</w:t>
      </w:r>
    </w:p>
    <w:p w14:paraId="3042ADE6" w14:textId="77777777" w:rsidR="00044A86" w:rsidRDefault="008A3544">
      <w:pPr>
        <w:spacing w:before="60" w:after="60" w:line="300" w:lineRule="auto"/>
        <w:ind w:firstLine="720"/>
        <w:jc w:val="both"/>
      </w:pPr>
      <w:r>
        <w:rPr>
          <w:b/>
        </w:rPr>
        <w:t>c) Về Khoa học Công nghệ và Chuyển đổi số:</w:t>
      </w:r>
    </w:p>
    <w:p w14:paraId="09160EF9" w14:textId="77777777" w:rsidR="00044A86" w:rsidRDefault="008A3544">
      <w:pPr>
        <w:spacing w:before="60" w:after="60" w:line="300" w:lineRule="auto"/>
        <w:ind w:firstLine="720"/>
        <w:jc w:val="both"/>
      </w:pPr>
      <w:r>
        <w:t>- Giải ngân dự toán chi KHCN, đổi mới sáng tạo và chuyển đổi số: Tính đến thời điểm báo cáo đã giải ngân 484.842.000 đồng, đạt 28,22% dự toán giao năm 2026 (bao gồm kinh phí tập huấn Tổ công nghệ số cộng đồng 51.592.000 đồng và kinh phí tuyên truyền 36.250.000 đồng). Hiện đang đôn đốc hoàn thiện hồ sơ thanh toán các hạng mục mua sắm thiết bị, tường lửa, phần mềm quản lý văn bản và an toàn thông tin cấp độ 2 trong tháng 10/2026.</w:t>
      </w:r>
    </w:p>
    <w:p w14:paraId="47380331" w14:textId="43B178D9" w:rsidR="00044A86" w:rsidRDefault="008A3544">
      <w:pPr>
        <w:spacing w:before="60" w:after="60" w:line="300" w:lineRule="auto"/>
        <w:ind w:firstLine="720"/>
        <w:jc w:val="both"/>
      </w:pPr>
      <w:r>
        <w:t>- Phối hợp với Viettel hoàn thành xây dựng và đưa vào vận hành 01 Trạm BTS</w:t>
      </w:r>
      <w:r w:rsidR="00120077">
        <w:t xml:space="preserve"> tại thôn Phiêng Páng.</w:t>
      </w:r>
    </w:p>
    <w:p w14:paraId="4ADF4D5C" w14:textId="77777777" w:rsidR="00044A86" w:rsidRDefault="008A3544">
      <w:pPr>
        <w:spacing w:before="60" w:after="60" w:line="300" w:lineRule="auto"/>
        <w:ind w:firstLine="720"/>
        <w:jc w:val="both"/>
      </w:pPr>
      <w:r>
        <w:rPr>
          <w:b/>
        </w:rPr>
        <w:t>4. Lĩnh vực Văn hóa, Xã hội, Thể thao và Tuyên truyền</w:t>
      </w:r>
    </w:p>
    <w:p w14:paraId="73A7A519" w14:textId="77777777" w:rsidR="00044A86" w:rsidRDefault="008A3544">
      <w:pPr>
        <w:spacing w:before="60" w:after="60" w:line="300" w:lineRule="auto"/>
        <w:ind w:firstLine="720"/>
        <w:jc w:val="both"/>
      </w:pPr>
      <w:r>
        <w:t>- Công tác văn hóa, du lịch và an sinh xã hội: Đã cử nghệ nhân tham gia Lễ hội Mông; xây dựng kế hoạch và chuẩn bị các điều kiện tổ chức Festival “Sính Phình - Miền đá nở hoa” tại khu vực Cao nguyên đá Tả Phìn, thôn Tả Phìn. Thực hiện tốt công tác giáo dục, bán trú, khám chữa bệnh và chi trả trợ cấp thường xuyên cho 1.012 đối tượng bảo trợ xã hội, người có công với kinh phí trên 843,24 triệu đồng; chi truy lĩnh cho 1.039 đối tượng với số tiền trên 185,67 triệu đồng. Đang triển khai rà soát hộ nghèo, hộ cận nghèo năm 2026 đúng quy trình.</w:t>
      </w:r>
    </w:p>
    <w:p w14:paraId="0175B8C1" w14:textId="77777777" w:rsidR="00044A86" w:rsidRDefault="008A3544">
      <w:pPr>
        <w:spacing w:before="60" w:after="60" w:line="300" w:lineRule="auto"/>
        <w:ind w:firstLine="720"/>
        <w:jc w:val="both"/>
      </w:pPr>
      <w:r>
        <w:t>- Kết quả rà soát các chỉ tiêu chuyên ngành so với Kế hoạch số 218/KH-UBND:</w:t>
      </w:r>
    </w:p>
    <w:p w14:paraId="061ADD76" w14:textId="77777777" w:rsidR="00CC5999" w:rsidRDefault="008A3544" w:rsidP="00CC5999">
      <w:pPr>
        <w:ind w:firstLine="720"/>
        <w:jc w:val="both"/>
        <w:rPr>
          <w:rFonts w:eastAsia="Calibri" w:cs="Times New Roman"/>
        </w:rPr>
      </w:pPr>
      <w:r>
        <w:lastRenderedPageBreak/>
        <w:t xml:space="preserve">+ </w:t>
      </w:r>
      <w:r w:rsidR="00035620" w:rsidRPr="00035620">
        <w:rPr>
          <w:rFonts w:eastAsia="Calibri" w:cs="Times New Roman"/>
        </w:rPr>
        <w:t xml:space="preserve">Văn hóa cơ sở (KH giao: Duy trì 9 thôn bản và 2.190 gia đình đạt tiêu chuẩn văn hóa; phấn đấu 18 thôn, bản có nhà văn hóa - điểm sinh hoạt cộng đồng; 100% hộ dân được phổ biến luật gia đình, duy trì 02 CLB gia đình phát triển bền vững): </w:t>
      </w:r>
    </w:p>
    <w:p w14:paraId="13A3E52F" w14:textId="4FAE9CF5" w:rsidR="00035620" w:rsidRPr="00035620" w:rsidRDefault="00CC5999" w:rsidP="00CC5999">
      <w:pPr>
        <w:ind w:firstLine="720"/>
        <w:jc w:val="both"/>
        <w:rPr>
          <w:rFonts w:eastAsia="Calibri" w:cs="Times New Roman"/>
        </w:rPr>
      </w:pPr>
      <w:r>
        <w:rPr>
          <w:rFonts w:eastAsia="Calibri" w:cs="Times New Roman"/>
        </w:rPr>
        <w:t>+</w:t>
      </w:r>
      <w:r w:rsidR="00035620" w:rsidRPr="00035620">
        <w:rPr>
          <w:rFonts w:eastAsia="Calibri" w:cs="Times New Roman"/>
        </w:rPr>
        <w:t xml:space="preserve"> Kết quả rà soát/duy trì thôn văn hóa đạt 10/18 thôn, gia đình văn hóa đạt 2.200/3.127 hộ; hiện có 18/18 thôn đã có nhà văn hóa - điểm sinh hoạt cộng đồng; tỷ lệ hộ dân được phổ biến luật lĩnh vực gia đình đạt 95% và duy trì 0 CLB gia đình phát triển bền vững. </w:t>
      </w:r>
    </w:p>
    <w:p w14:paraId="3B92DA31" w14:textId="77777777" w:rsidR="00035620" w:rsidRPr="00035620" w:rsidRDefault="008A3544" w:rsidP="00CC5999">
      <w:pPr>
        <w:ind w:firstLine="720"/>
        <w:jc w:val="both"/>
        <w:rPr>
          <w:rFonts w:eastAsia="Calibri" w:cs="Times New Roman"/>
        </w:rPr>
      </w:pPr>
      <w:r>
        <w:t xml:space="preserve">+ Thể dục thể thao </w:t>
      </w:r>
      <w:r w:rsidR="00035620" w:rsidRPr="00035620">
        <w:rPr>
          <w:rFonts w:eastAsia="Calibri" w:cs="Times New Roman"/>
        </w:rPr>
        <w:t>(KH giao: Thu hút 5.316 người tập luyện thường xuyên luyện TDTT thường xuyên tính đến tháng 10/2026 ước đạt 4.200/15.817 người; số gia đình thể thao đạt 745/3.127 hộ; duy trì 05 CLB thể thao cơ sở</w:t>
      </w:r>
    </w:p>
    <w:p w14:paraId="7EED98D5" w14:textId="4D0219C4" w:rsidR="00044A86" w:rsidRPr="00035620" w:rsidRDefault="00035620" w:rsidP="00CC5999">
      <w:pPr>
        <w:spacing w:after="160" w:line="259" w:lineRule="auto"/>
        <w:ind w:firstLine="720"/>
        <w:jc w:val="both"/>
        <w:rPr>
          <w:rFonts w:eastAsia="Calibri" w:cs="Times New Roman"/>
        </w:rPr>
      </w:pPr>
      <w:r w:rsidRPr="00035620">
        <w:rPr>
          <w:rFonts w:eastAsia="Calibri" w:cs="Times New Roman"/>
        </w:rPr>
        <w:t xml:space="preserve">+ Thông tin Tuyên truyền (KH giao: Tổ chức 21 buổi chiếu phim phục vụ vùng cao; Đội tuyên truyền lưu động thực hiện 18 buổi hoạt động; triển khai 180 băng rôn, khẩu hiệu và 8 biển hiệu, pano tuyên truyền): Trong tháng 10 đã thực hiện làm 25 băng rôn và 50 phướn treo xe phục vụ tuyên truyền chuyển đổi số Số buổi chiếu phim vùng cao đã thực hiện 21 buổi; số buổi hoạt động của Đội tuyên truyền lưu động 18 buổi; tổng số băng rôn, khẩu hiệu lũy kế 180 chiếc và biển hiệu, pano 8 chiếc. </w:t>
      </w:r>
    </w:p>
    <w:p w14:paraId="1FAEE641" w14:textId="77777777" w:rsidR="00044A86" w:rsidRDefault="008A3544">
      <w:pPr>
        <w:spacing w:before="60" w:after="60" w:line="300" w:lineRule="auto"/>
        <w:ind w:firstLine="720"/>
        <w:jc w:val="both"/>
      </w:pPr>
      <w:r>
        <w:rPr>
          <w:b/>
        </w:rPr>
        <w:t>5. Công tác đảm bảo Quốc phòng, An ninh và Đối ngoại</w:t>
      </w:r>
    </w:p>
    <w:p w14:paraId="13C41B1D" w14:textId="77777777" w:rsidR="00044A86" w:rsidRDefault="008A3544">
      <w:pPr>
        <w:spacing w:before="60" w:after="60" w:line="300" w:lineRule="auto"/>
        <w:ind w:firstLine="720"/>
        <w:jc w:val="both"/>
      </w:pPr>
      <w:r>
        <w:t>- Duy trì nghiêm chế độ trực sẵn sàng chiến đấu; tuyên truyền Luật Dân quân tự vệ, Luật Nghĩa vụ quân sự; quản lý vũ khí trang bị bảo đảm an toàn tuyệt đối.</w:t>
      </w:r>
    </w:p>
    <w:p w14:paraId="6550F6A8" w14:textId="77777777" w:rsidR="00044A86" w:rsidRDefault="008A3544">
      <w:pPr>
        <w:spacing w:before="60" w:after="60" w:line="300" w:lineRule="auto"/>
        <w:ind w:firstLine="720"/>
        <w:jc w:val="both"/>
      </w:pPr>
      <w:r>
        <w:t>- Chủ động nắm chắc tình hình địa bàn, bảo vệ an toàn các mục tiêu, sự kiện chính trị, kinh tế, văn hóa của xã; quản lý chặt chẽ hoạt động xuất nhập cảnh, người nước ngoài đến địa bàn; giữ vững ổn định an ninh chính trị, trật tự an toàn xã hội, tạo môi trường thuận lợi cho phát triển kinh tế.</w:t>
      </w:r>
    </w:p>
    <w:p w14:paraId="6E13840A" w14:textId="77777777" w:rsidR="00044A86" w:rsidRDefault="008A3544" w:rsidP="00035620">
      <w:pPr>
        <w:spacing w:before="160" w:after="80" w:line="300" w:lineRule="auto"/>
        <w:ind w:firstLine="720"/>
        <w:jc w:val="both"/>
      </w:pPr>
      <w:r>
        <w:rPr>
          <w:b/>
        </w:rPr>
        <w:t>IV. ĐÁNH GIÁ CHUNG</w:t>
      </w:r>
    </w:p>
    <w:p w14:paraId="7DBD5AE1" w14:textId="77777777" w:rsidR="00044A86" w:rsidRDefault="008A3544">
      <w:pPr>
        <w:spacing w:before="60" w:after="60" w:line="300" w:lineRule="auto"/>
        <w:ind w:firstLine="720"/>
        <w:jc w:val="both"/>
      </w:pPr>
      <w:r>
        <w:rPr>
          <w:b/>
        </w:rPr>
        <w:t>1. Kết quả nổi bật</w:t>
      </w:r>
    </w:p>
    <w:p w14:paraId="645475A1" w14:textId="77777777" w:rsidR="00044A86" w:rsidRPr="00182AA1" w:rsidRDefault="008A3544">
      <w:pPr>
        <w:spacing w:before="60" w:after="60" w:line="300" w:lineRule="auto"/>
        <w:ind w:firstLine="720"/>
        <w:jc w:val="both"/>
      </w:pPr>
      <w:r w:rsidRPr="00182AA1">
        <w:t>- Công tác chỉ đạo, điều hành kịch bản tăng trưởng tháng 10/2026 được UBND xã triển khai quyết liệt, bám sát Kế hoạch số 218/KH-UBND.</w:t>
      </w:r>
    </w:p>
    <w:p w14:paraId="17318020" w14:textId="04E6717A" w:rsidR="00044A86" w:rsidRPr="00CC5999" w:rsidRDefault="00CC5999">
      <w:pPr>
        <w:spacing w:before="60" w:after="60" w:line="300" w:lineRule="auto"/>
        <w:ind w:firstLine="720"/>
        <w:jc w:val="both"/>
      </w:pPr>
      <w:r w:rsidRPr="00CC5999">
        <w:t xml:space="preserve">- Thu ngân sách nhà nước đạt kết quả rất tích cực (tổng thu ngân sách đạt 112% dự toán, trong đó thu ngân sách trên địa bàn đạt 169% dự toán giao); </w:t>
      </w:r>
      <w:r w:rsidR="008A3544" w:rsidRPr="00CC5999">
        <w:t>dịch vụ ăn uống đạt 112,9% kế hoạch; giải quyết thủ tục hành chính trực tuyến đạt 100% trước hạn. Công tác đo đạc cơ sở dữ liệu đất đai (</w:t>
      </w:r>
      <w:r w:rsidR="003A6239" w:rsidRPr="00CC5999">
        <w:t>4.180/9526</w:t>
      </w:r>
      <w:r w:rsidR="003A6239" w:rsidRPr="00CC5999">
        <w:rPr>
          <w:lang w:val="vi-VN"/>
        </w:rPr>
        <w:t xml:space="preserve"> thửa đất</w:t>
      </w:r>
      <w:r w:rsidR="008A3544" w:rsidRPr="00CC5999">
        <w:t>) và công tác chuẩn bị tổ chức Festival “Sính Phình - Miền đá nở hoa” được triển khai đồng bộ, hiệu quả.</w:t>
      </w:r>
    </w:p>
    <w:p w14:paraId="610D0EE9" w14:textId="77777777" w:rsidR="00044A86" w:rsidRDefault="008A3544">
      <w:pPr>
        <w:spacing w:before="60" w:after="60" w:line="300" w:lineRule="auto"/>
        <w:ind w:firstLine="720"/>
        <w:jc w:val="both"/>
      </w:pPr>
      <w:r>
        <w:rPr>
          <w:b/>
        </w:rPr>
        <w:lastRenderedPageBreak/>
        <w:t>2. Tồn tại, hạn chế và nguyên nhân</w:t>
      </w:r>
    </w:p>
    <w:p w14:paraId="4D01DED4" w14:textId="4A028914" w:rsidR="00044A86" w:rsidRDefault="008A3544">
      <w:pPr>
        <w:spacing w:before="60" w:after="60" w:line="300" w:lineRule="auto"/>
        <w:ind w:firstLine="720"/>
        <w:jc w:val="both"/>
      </w:pPr>
      <w:r>
        <w:t xml:space="preserve">- Tồn tại, hạn chế: Tiến độ giải ngân một số nguồn vốn chi thường xuyên ngân sách xã (nhất là nguồn vốn Chương trình MTQG và kinh phí khoa học công </w:t>
      </w:r>
      <w:r w:rsidRPr="00182AA1">
        <w:t>nghệ, đổi mới sáng tạo, chuyển đổi số mới đạt 28,22%)</w:t>
      </w:r>
      <w:r>
        <w:t xml:space="preserve"> còn chậm so với yêu cầu. Công tác thống kê, cập nhật số liệu định lượng ở một số chỉ tiêu chuyên ngành chưa được các bộ phận báo cáo đầy đủ về cơ quan thường trực.</w:t>
      </w:r>
    </w:p>
    <w:p w14:paraId="5BCE5137" w14:textId="7A177B67" w:rsidR="00044A86" w:rsidRDefault="008A3544">
      <w:pPr>
        <w:spacing w:before="60" w:after="60" w:line="300" w:lineRule="auto"/>
        <w:ind w:firstLine="720"/>
        <w:jc w:val="both"/>
      </w:pPr>
      <w:r>
        <w:t xml:space="preserve">- Nguyên nhân: Một số nguồn vốn được cấp tỉnh phân bổ muộn vào tháng </w:t>
      </w:r>
      <w:r w:rsidR="0044797E">
        <w:t>8-</w:t>
      </w:r>
      <w:r>
        <w:t>9/2026 nên cần thời gian lập, phê duyệt phương án và hoàn thiện hồ sơ theo quy định, chưa thể giải ngân ngay trong tháng 10/2026.</w:t>
      </w:r>
    </w:p>
    <w:p w14:paraId="150EA1E5" w14:textId="77777777" w:rsidR="00044A86" w:rsidRDefault="008A3544">
      <w:pPr>
        <w:spacing w:before="160" w:after="80" w:line="300" w:lineRule="auto"/>
        <w:jc w:val="both"/>
      </w:pPr>
      <w:r>
        <w:rPr>
          <w:b/>
        </w:rPr>
        <w:t>V. NHIỆM VỤ VÀ GIẢI PHÁP TRỌNG TÂM 02 THÁNG CUỐI NĂM 2026 (THÁNG 11 VÀ THÁNG 12/2026)</w:t>
      </w:r>
    </w:p>
    <w:p w14:paraId="6D658BC8" w14:textId="77777777" w:rsidR="00044A86" w:rsidRDefault="008A3544">
      <w:pPr>
        <w:spacing w:before="60" w:after="60" w:line="300" w:lineRule="auto"/>
        <w:ind w:firstLine="720"/>
        <w:jc w:val="both"/>
      </w:pPr>
      <w:r>
        <w:t>Để đảm bảo hoàn thành toàn diện 100% các chỉ tiêu tại Kế hoạch số 218/KH-UBND ngày 28/9/2026, trong 02 tháng cuối năm 2026, UBND xã yêu cầu các phòng chuyên môn, các ban ngành, đoàn thể và 18 thôn tập trung thực hiện quyết liệt các nhiệm vụ trọng tâm sau:</w:t>
      </w:r>
    </w:p>
    <w:p w14:paraId="6BB05D55" w14:textId="77777777" w:rsidR="00044A86" w:rsidRDefault="008A3544">
      <w:pPr>
        <w:spacing w:before="60" w:after="60" w:line="300" w:lineRule="auto"/>
        <w:ind w:firstLine="720"/>
        <w:jc w:val="both"/>
      </w:pPr>
      <w:r>
        <w:rPr>
          <w:b/>
        </w:rPr>
        <w:t>1. Tập trung đẩy mạnh sản xuất Nông - Lâm nghiệp và phòng chống thiên tai, dịch bệnh</w:t>
      </w:r>
    </w:p>
    <w:p w14:paraId="227D6D55" w14:textId="07954DE1" w:rsidR="00962D87" w:rsidRDefault="00962D87" w:rsidP="007314B3">
      <w:pPr>
        <w:spacing w:before="60" w:after="60" w:line="300" w:lineRule="auto"/>
        <w:ind w:firstLine="720"/>
        <w:jc w:val="both"/>
      </w:pPr>
      <w:r w:rsidRPr="00962D87">
        <w:t>-</w:t>
      </w:r>
      <w:r w:rsidR="007314B3">
        <w:rPr>
          <w:lang w:val="vi-VN"/>
        </w:rPr>
        <w:t xml:space="preserve"> </w:t>
      </w:r>
      <w:r w:rsidR="007314B3" w:rsidRPr="007314B3">
        <w:t>Phòng Kinh tế xã chủ trì, phối hợp với Trưởng 18 thôn tuyên truyền, vận động Nhân dân tận dụng tối đa diện tích đất nông nghiệp sau thu hoạch vụ Mùa để tổ chức sản xuất cây vụ Đông phù hợp với điều kiện thực tế của địa phương, góp phần nâng cao hiệu quả sử dụng đất và tăng thu nhập cho người dân.</w:t>
      </w:r>
      <w:r w:rsidRPr="00962D87">
        <w:t>.</w:t>
      </w:r>
    </w:p>
    <w:p w14:paraId="67A88742" w14:textId="11AC852B" w:rsidR="00044A86" w:rsidRDefault="008A3544" w:rsidP="00962D87">
      <w:pPr>
        <w:spacing w:before="60" w:after="60" w:line="300" w:lineRule="auto"/>
        <w:ind w:firstLine="720"/>
        <w:jc w:val="both"/>
      </w:pPr>
      <w:r>
        <w:t>- Tăng cường hướng dẫn kỹ thuật chăm sóc, thu hoạch và bảo vệ diện tích cây chè (245,98 ha), cà phê, mắc ca (73,98 ha) và cây ăn quả (58,13 ha). Thực hiện nghiêm Quy chế quản lý chăn thả gia súc, xử lý nghiêm tình trạng thả rông gia súc phá hoại diện tích cà phê, mắc ca và cây vụ Đông.</w:t>
      </w:r>
    </w:p>
    <w:p w14:paraId="10C01C55" w14:textId="0C4BC39B" w:rsidR="0047143D" w:rsidRDefault="0047143D">
      <w:pPr>
        <w:spacing w:before="60" w:after="60" w:line="300" w:lineRule="auto"/>
        <w:ind w:firstLine="720"/>
        <w:jc w:val="both"/>
      </w:pPr>
      <w:r>
        <w:t>- Chủ động triển khai các biện pháp phòng, chống đói, rét, dự trữ thức ăn và phòng, chống dịch bệnh cho đàn vật nuôi trong mùa đông; tăng cường hướng dẫn vệ sinh chuồng trại, tiêm phòng và theo dõi tình hình dịch bệnh, phấn đấu duy trì ổn định tổng đàn gia súc 28.489 con, gia cầm 84.602 con. Đồng thời, hướng dẫn Nhân dân chăm sóc, quản lý diện tích nuôi trồng thủy sản 6,03 ha, phấn đấu đạt sản lượng 11,69 tấn.</w:t>
      </w:r>
    </w:p>
    <w:p w14:paraId="5C4896C6" w14:textId="1D9FA66B" w:rsidR="00044A86" w:rsidRDefault="00962D87">
      <w:pPr>
        <w:spacing w:before="60" w:after="60" w:line="300" w:lineRule="auto"/>
        <w:ind w:firstLine="720"/>
        <w:jc w:val="both"/>
      </w:pPr>
      <w:r>
        <w:t xml:space="preserve">- Tăng cường công tác tuần tra, quản lý và bảo vệ diện tích rừng hiện có 7.390,02 ha; chủ động thực hiện các biện pháp phòng cháy, chữa cháy rừng trong mùa khô 2026–2027, duy trì chế độ trực, kịp thời phát hiện và xử lý các nguy cơ </w:t>
      </w:r>
      <w:r>
        <w:lastRenderedPageBreak/>
        <w:t>cháy rừng. Tập trung hoàn thiện hồ sơ, tổ chức nghiệm thu diện tích khoanh nuôi xúc tiến tái sinh rừng chuyển tiếp 29,96 ha và diện tích khoanh nuôi mới 13,81 ha theo quy định; phối hợp với lực lượng Kiểm lâm rà soát, cập nhật diễn biến rừng, phấn đấu đạt tỷ lệ che phủ rừng 42,84% theo chỉ tiêu tỉnh giao.</w:t>
      </w:r>
    </w:p>
    <w:p w14:paraId="67CD1E5E" w14:textId="77777777" w:rsidR="00044A86" w:rsidRDefault="008A3544">
      <w:pPr>
        <w:spacing w:before="60" w:after="60" w:line="300" w:lineRule="auto"/>
        <w:ind w:firstLine="720"/>
        <w:jc w:val="both"/>
      </w:pPr>
      <w:r>
        <w:rPr>
          <w:b/>
        </w:rPr>
        <w:t>2. Quyết liệt đẩy nhanh tiến độ giải ngân vốn đầu tư công, vốn Chương trình MTQG và quản lý đất đai, xây dựng</w:t>
      </w:r>
    </w:p>
    <w:p w14:paraId="4312E054" w14:textId="77777777" w:rsidR="00044A86" w:rsidRDefault="008A3544">
      <w:pPr>
        <w:spacing w:before="60" w:after="60" w:line="300" w:lineRule="auto"/>
        <w:ind w:firstLine="720"/>
        <w:jc w:val="both"/>
      </w:pPr>
      <w:r>
        <w:t>- Tập trung hoàn thiện hồ sơ nghiệm thu, thanh quyết toán và giải ngân dứt điểm 100% kế hoạch vốn năm 2026 đối với Dự án hỗ trợ phát triển sản xuất cộng đồng chăm sóc cây Cà phê tại thôn Vàng Chua, Dự án Nhà văn hóa - Sân thể thao thôn Háng Đề Dê, nguồn vốn sự nghiệp môi trường và nguồn vốn KHCN, chuyển đổi số trước thời hạn khóa sổ ngân sách cuối năm.</w:t>
      </w:r>
    </w:p>
    <w:p w14:paraId="4634CABC" w14:textId="77777777" w:rsidR="00044A86" w:rsidRDefault="008A3544">
      <w:pPr>
        <w:spacing w:before="60" w:after="60" w:line="300" w:lineRule="auto"/>
        <w:ind w:firstLine="720"/>
        <w:jc w:val="both"/>
      </w:pPr>
      <w:r>
        <w:t>- Tiếp tục phối hợp chặt chẽ với đơn vị tư vấn đẩy nhanh tiến độ đo đạc, lập bản đồ địa chính và xây dựng cơ sở dữ liệu đất đai trên địa bàn xã.</w:t>
      </w:r>
    </w:p>
    <w:p w14:paraId="72526E6D" w14:textId="06379C8E" w:rsidR="00044A86" w:rsidRDefault="008A3544">
      <w:pPr>
        <w:spacing w:before="60" w:after="60" w:line="300" w:lineRule="auto"/>
        <w:ind w:firstLine="720"/>
        <w:jc w:val="both"/>
      </w:pPr>
      <w:r>
        <w:t>- Tăng cường quản lý trật tự xây dựng; thống kê đầy đủ khối lượng nhà ở dân tự xây (phấn đấu đạt và vượt 19,7 tỷ đồng/3.556,4 m² sàn); phối hợp giải quyết dứt điểm các vướng mắc về mặt bằng để Dự án Nhà máy điện mặt trời hồ thủy điện Trung Thu (72MW) triển khai đúng tiến độ.</w:t>
      </w:r>
    </w:p>
    <w:p w14:paraId="5F634D86" w14:textId="77777777" w:rsidR="00044A86" w:rsidRDefault="008A3544">
      <w:pPr>
        <w:spacing w:before="60" w:after="60" w:line="300" w:lineRule="auto"/>
        <w:ind w:firstLine="720"/>
        <w:jc w:val="both"/>
      </w:pPr>
      <w:r>
        <w:rPr>
          <w:b/>
        </w:rPr>
        <w:t>3. Thúc đẩy Thương mại - Dịch vụ, Du lịch và Chuyển đổi số</w:t>
      </w:r>
    </w:p>
    <w:p w14:paraId="7FA1E651" w14:textId="4A10B725" w:rsidR="00044A86" w:rsidRDefault="008A3544">
      <w:pPr>
        <w:spacing w:before="60" w:after="60" w:line="300" w:lineRule="auto"/>
        <w:ind w:firstLine="720"/>
        <w:jc w:val="both"/>
      </w:pPr>
      <w:r>
        <w:t xml:space="preserve">- Tổ chức thành công Festival “Sính Phình - Miền đá nở hoa” tại khu vực Cao nguyên đá Tả Phìn gắn với quảng bá các sản phẩm nông sản đặc trưng (OCOP), văn hóa truyền thống và du lịch cộng đồng, qua đó thúc đẩy mạnh mẽ doanh thu bán buôn, bán lẻ (đạt </w:t>
      </w:r>
      <w:r w:rsidR="00516411">
        <w:t>2,1</w:t>
      </w:r>
      <w:r>
        <w:t xml:space="preserve"> tỷ đồng), vận tải kho bãi (đạt </w:t>
      </w:r>
      <w:r w:rsidR="00516411">
        <w:t>1,44</w:t>
      </w:r>
      <w:r>
        <w:t xml:space="preserve"> tỷ đồng) và dịch vụ lưu trú, ăn uống, vui chơi giải trí (đạt </w:t>
      </w:r>
      <w:r w:rsidR="00516411">
        <w:t>0,55</w:t>
      </w:r>
      <w:r>
        <w:t xml:space="preserve"> tỷ đồng) trong </w:t>
      </w:r>
      <w:r w:rsidR="00E71190">
        <w:t>quý IV năm 2026.</w:t>
      </w:r>
    </w:p>
    <w:p w14:paraId="010DAD10" w14:textId="283805F8" w:rsidR="00044A86" w:rsidRDefault="008A3544">
      <w:pPr>
        <w:spacing w:before="60" w:after="60" w:line="300" w:lineRule="auto"/>
        <w:ind w:firstLine="720"/>
        <w:jc w:val="both"/>
      </w:pPr>
      <w:r>
        <w:t>- Tiếp tục đôn đốc các Tổ công nghệ số cộng đồng hoàn thành chỉ tiêu hướng dẫn kỹ năng số cho người dân từ đủ 18 tuổi trở lên (phấn đấu đạt chỉ tiêu 5.707 người</w:t>
      </w:r>
      <w:r w:rsidR="008B39E3">
        <w:t>).</w:t>
      </w:r>
    </w:p>
    <w:p w14:paraId="04B4E734" w14:textId="77777777" w:rsidR="00044A86" w:rsidRDefault="008A3544">
      <w:pPr>
        <w:spacing w:before="60" w:after="60" w:line="300" w:lineRule="auto"/>
        <w:ind w:firstLine="720"/>
        <w:jc w:val="both"/>
      </w:pPr>
      <w:r>
        <w:rPr>
          <w:b/>
        </w:rPr>
        <w:t>4. Hoàn thành các chỉ tiêu Văn hóa - Xã hội, Quốc phòng - An ninh và tổng kết năm 2026</w:t>
      </w:r>
    </w:p>
    <w:p w14:paraId="2B1665B3" w14:textId="78E4EBD7" w:rsidR="00044A86" w:rsidRDefault="008A3544">
      <w:pPr>
        <w:spacing w:before="60" w:after="60" w:line="300" w:lineRule="auto"/>
        <w:ind w:firstLine="720"/>
        <w:jc w:val="both"/>
      </w:pPr>
      <w:r>
        <w:t>- Phòng Văn hóa - Xã hội chủ trì tổ chức bình xét các danh hiệu Gia đình văn hóa (2.190 hộ), Thôn văn hóa (9 thôn), Gia đình thể thao (745 hộ) cuối năm đúng quy định; hoàn thành chỉ tiêu chiếu phim vùng cao (21 buổi) và tuyên truyền lưu động (18 buổi).</w:t>
      </w:r>
    </w:p>
    <w:p w14:paraId="15483EA8" w14:textId="77777777" w:rsidR="00044A86" w:rsidRDefault="008A3544">
      <w:pPr>
        <w:spacing w:before="60" w:after="60" w:line="300" w:lineRule="auto"/>
        <w:ind w:firstLine="720"/>
        <w:jc w:val="both"/>
      </w:pPr>
      <w:r>
        <w:t xml:space="preserve">- Phòng Kinh tế xã (Cơ quan Thường trực Kế hoạch) chủ trì đôn đốc các bộ phận chuyên môn, các đơn vị liên quan cập nhật đầy đủ các chỉ tiêu còn thiếu số </w:t>
      </w:r>
      <w:r>
        <w:lastRenderedPageBreak/>
        <w:t>liệu; tham mưu UBND xã chỉ đạo điều hành hoàn thành toàn diện mục tiêu tăng trưởng năm 2026 và xây dựng Kế hoạch phát triển kinh tế - xã hội năm 2027.</w:t>
      </w:r>
    </w:p>
    <w:p w14:paraId="0F98772F" w14:textId="77777777" w:rsidR="00044A86" w:rsidRDefault="008A3544">
      <w:pPr>
        <w:spacing w:before="120" w:after="240" w:line="300" w:lineRule="auto"/>
        <w:ind w:firstLine="720"/>
        <w:jc w:val="both"/>
      </w:pPr>
      <w:r>
        <w:t>Trên đây là Báo cáo kết quả thực hiện kịch bản tăng trưởng kinh tế - xã hội, đảm bảo quốc phòng - an ninh tháng 10 năm 2026 và nhiệm vụ trọng tâm 02 tháng cuối năm 2026 của UBND xã Sính Phình./.</w:t>
      </w:r>
    </w:p>
    <w:tbl>
      <w:tblPr>
        <w:tblW w:w="0" w:type="auto"/>
        <w:jc w:val="center"/>
        <w:tblLayout w:type="fixed"/>
        <w:tblLook w:val="04A0" w:firstRow="1" w:lastRow="0" w:firstColumn="1" w:lastColumn="0" w:noHBand="0" w:noVBand="1"/>
      </w:tblPr>
      <w:tblGrid>
        <w:gridCol w:w="4677"/>
        <w:gridCol w:w="4677"/>
      </w:tblGrid>
      <w:tr w:rsidR="00044A86" w14:paraId="67368137" w14:textId="77777777">
        <w:trPr>
          <w:jc w:val="center"/>
        </w:trPr>
        <w:tc>
          <w:tcPr>
            <w:tcW w:w="4677" w:type="dxa"/>
          </w:tcPr>
          <w:p w14:paraId="6720EE1F" w14:textId="627FEAD6" w:rsidR="00044A86" w:rsidRDefault="008A3544">
            <w:pPr>
              <w:spacing w:after="0"/>
            </w:pPr>
            <w:r>
              <w:rPr>
                <w:b/>
                <w:i/>
                <w:sz w:val="24"/>
              </w:rPr>
              <w:t>Nơi nhận:</w:t>
            </w:r>
            <w:r>
              <w:rPr>
                <w:b/>
                <w:i/>
                <w:sz w:val="24"/>
              </w:rPr>
              <w:br/>
            </w:r>
            <w:r>
              <w:rPr>
                <w:sz w:val="22"/>
              </w:rPr>
              <w:t>- UBND tỉnh Điện Biên (để b/c);</w:t>
            </w:r>
            <w:r>
              <w:rPr>
                <w:sz w:val="22"/>
              </w:rPr>
              <w:br/>
              <w:t>- Các Sở: NN&amp;MT, Tài chính, Công Thương,</w:t>
            </w:r>
            <w:r>
              <w:rPr>
                <w:sz w:val="22"/>
              </w:rPr>
              <w:br/>
              <w:t xml:space="preserve">  Xây dựng, VHTTDL, KH&amp;CN (để b/c);</w:t>
            </w:r>
            <w:r>
              <w:rPr>
                <w:sz w:val="22"/>
              </w:rPr>
              <w:br/>
              <w:t>- TT Đảng ủy, TT HĐND xã (để b/c);</w:t>
            </w:r>
            <w:r>
              <w:rPr>
                <w:sz w:val="22"/>
              </w:rPr>
              <w:br/>
              <w:t>- Chủ tịch, các PCT UBND xã;</w:t>
            </w:r>
            <w:r>
              <w:rPr>
                <w:sz w:val="22"/>
              </w:rPr>
              <w:br/>
              <w:t xml:space="preserve">- Ủy ban MTTQ và các </w:t>
            </w:r>
            <w:r w:rsidR="0060697D">
              <w:rPr>
                <w:sz w:val="22"/>
              </w:rPr>
              <w:t>tổ chức TTXH</w:t>
            </w:r>
            <w:r>
              <w:rPr>
                <w:sz w:val="22"/>
              </w:rPr>
              <w:t>;</w:t>
            </w:r>
            <w:r>
              <w:rPr>
                <w:sz w:val="22"/>
              </w:rPr>
              <w:br/>
              <w:t>- Các phòng chuyên môn thuộc xã;</w:t>
            </w:r>
            <w:r>
              <w:rPr>
                <w:sz w:val="22"/>
              </w:rPr>
              <w:br/>
              <w:t>- Trưởng 18 thôn trên địa bàn xã;</w:t>
            </w:r>
            <w:r>
              <w:rPr>
                <w:sz w:val="22"/>
              </w:rPr>
              <w:br/>
              <w:t>- Lưu: VT, Phòng KT.</w:t>
            </w:r>
          </w:p>
        </w:tc>
        <w:tc>
          <w:tcPr>
            <w:tcW w:w="4677" w:type="dxa"/>
          </w:tcPr>
          <w:p w14:paraId="755C0B9D" w14:textId="77777777" w:rsidR="00044A86" w:rsidRDefault="008A3544">
            <w:pPr>
              <w:spacing w:after="0"/>
              <w:jc w:val="center"/>
            </w:pPr>
            <w:r>
              <w:rPr>
                <w:b/>
              </w:rPr>
              <w:t>TM. ỦY BAN NHÂN DÂN</w:t>
            </w:r>
            <w:r>
              <w:rPr>
                <w:b/>
              </w:rPr>
              <w:br/>
              <w:t>CHỦ TỊCH</w:t>
            </w:r>
            <w:r>
              <w:rPr>
                <w:b/>
              </w:rPr>
              <w:br/>
            </w:r>
            <w:r>
              <w:rPr>
                <w:b/>
              </w:rPr>
              <w:br/>
            </w:r>
            <w:r>
              <w:rPr>
                <w:b/>
              </w:rPr>
              <w:br/>
            </w:r>
            <w:r>
              <w:rPr>
                <w:b/>
              </w:rPr>
              <w:br/>
            </w:r>
            <w:r>
              <w:rPr>
                <w:b/>
              </w:rPr>
              <w:br/>
              <w:t>Vũ Đức Biểu</w:t>
            </w:r>
          </w:p>
        </w:tc>
      </w:tr>
    </w:tbl>
    <w:p w14:paraId="31080C80" w14:textId="1984D44F" w:rsidR="00044A86" w:rsidRDefault="00044A86"/>
    <w:sectPr w:rsidR="00044A86" w:rsidSect="00B979D9">
      <w:headerReference w:type="default" r:id="rId8"/>
      <w:pgSz w:w="11906" w:h="16838"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3579" w14:textId="77777777" w:rsidR="002F3F6A" w:rsidRDefault="002F3F6A" w:rsidP="00CC5999">
      <w:pPr>
        <w:spacing w:after="0" w:line="240" w:lineRule="auto"/>
      </w:pPr>
      <w:r>
        <w:separator/>
      </w:r>
    </w:p>
  </w:endnote>
  <w:endnote w:type="continuationSeparator" w:id="0">
    <w:p w14:paraId="1027B665" w14:textId="77777777" w:rsidR="002F3F6A" w:rsidRDefault="002F3F6A" w:rsidP="00CC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6FB27" w14:textId="77777777" w:rsidR="002F3F6A" w:rsidRDefault="002F3F6A" w:rsidP="00CC5999">
      <w:pPr>
        <w:spacing w:after="0" w:line="240" w:lineRule="auto"/>
      </w:pPr>
      <w:r>
        <w:separator/>
      </w:r>
    </w:p>
  </w:footnote>
  <w:footnote w:type="continuationSeparator" w:id="0">
    <w:p w14:paraId="20DCACBB" w14:textId="77777777" w:rsidR="002F3F6A" w:rsidRDefault="002F3F6A" w:rsidP="00CC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7315"/>
      <w:docPartObj>
        <w:docPartGallery w:val="Page Numbers (Top of Page)"/>
        <w:docPartUnique/>
      </w:docPartObj>
    </w:sdtPr>
    <w:sdtEndPr>
      <w:rPr>
        <w:noProof/>
      </w:rPr>
    </w:sdtEndPr>
    <w:sdtContent>
      <w:p w14:paraId="16184BAE" w14:textId="7AB5CC1D" w:rsidR="00CC5999" w:rsidRDefault="00CC599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74E82C" w14:textId="77777777" w:rsidR="00CC5999" w:rsidRDefault="00CC5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1315143">
    <w:abstractNumId w:val="8"/>
  </w:num>
  <w:num w:numId="2" w16cid:durableId="325940652">
    <w:abstractNumId w:val="6"/>
  </w:num>
  <w:num w:numId="3" w16cid:durableId="695544240">
    <w:abstractNumId w:val="5"/>
  </w:num>
  <w:num w:numId="4" w16cid:durableId="1004475665">
    <w:abstractNumId w:val="4"/>
  </w:num>
  <w:num w:numId="5" w16cid:durableId="373774750">
    <w:abstractNumId w:val="7"/>
  </w:num>
  <w:num w:numId="6" w16cid:durableId="2028093949">
    <w:abstractNumId w:val="3"/>
  </w:num>
  <w:num w:numId="7" w16cid:durableId="1815365908">
    <w:abstractNumId w:val="2"/>
  </w:num>
  <w:num w:numId="8" w16cid:durableId="2144806467">
    <w:abstractNumId w:val="1"/>
  </w:num>
  <w:num w:numId="9" w16cid:durableId="97656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620"/>
    <w:rsid w:val="00044A86"/>
    <w:rsid w:val="0006063C"/>
    <w:rsid w:val="00120077"/>
    <w:rsid w:val="0015074B"/>
    <w:rsid w:val="00180027"/>
    <w:rsid w:val="00182AA1"/>
    <w:rsid w:val="001D0AD4"/>
    <w:rsid w:val="0029639D"/>
    <w:rsid w:val="002B1460"/>
    <w:rsid w:val="002F3F6A"/>
    <w:rsid w:val="00326F90"/>
    <w:rsid w:val="00335530"/>
    <w:rsid w:val="003640CF"/>
    <w:rsid w:val="00371007"/>
    <w:rsid w:val="003A6239"/>
    <w:rsid w:val="00421F05"/>
    <w:rsid w:val="0044797E"/>
    <w:rsid w:val="00447DC9"/>
    <w:rsid w:val="0047143D"/>
    <w:rsid w:val="004B2CFE"/>
    <w:rsid w:val="004E75A6"/>
    <w:rsid w:val="00516411"/>
    <w:rsid w:val="005B37AC"/>
    <w:rsid w:val="005B4898"/>
    <w:rsid w:val="00605454"/>
    <w:rsid w:val="0060697D"/>
    <w:rsid w:val="00677E07"/>
    <w:rsid w:val="007314B3"/>
    <w:rsid w:val="008660D1"/>
    <w:rsid w:val="00887EEC"/>
    <w:rsid w:val="008939E5"/>
    <w:rsid w:val="008A3544"/>
    <w:rsid w:val="008A79D4"/>
    <w:rsid w:val="008B39E3"/>
    <w:rsid w:val="00940B81"/>
    <w:rsid w:val="00962D87"/>
    <w:rsid w:val="00980B1B"/>
    <w:rsid w:val="009A6B55"/>
    <w:rsid w:val="009D371C"/>
    <w:rsid w:val="00A02920"/>
    <w:rsid w:val="00A15D46"/>
    <w:rsid w:val="00A33FB8"/>
    <w:rsid w:val="00A44769"/>
    <w:rsid w:val="00A91953"/>
    <w:rsid w:val="00AA1D8D"/>
    <w:rsid w:val="00AE60D0"/>
    <w:rsid w:val="00B47730"/>
    <w:rsid w:val="00B805F8"/>
    <w:rsid w:val="00B979D9"/>
    <w:rsid w:val="00BB2B3B"/>
    <w:rsid w:val="00C13EB3"/>
    <w:rsid w:val="00CB0664"/>
    <w:rsid w:val="00CC5999"/>
    <w:rsid w:val="00D25A96"/>
    <w:rsid w:val="00DB458A"/>
    <w:rsid w:val="00DE13AA"/>
    <w:rsid w:val="00DE2432"/>
    <w:rsid w:val="00E11DBC"/>
    <w:rsid w:val="00E26D43"/>
    <w:rsid w:val="00E4701C"/>
    <w:rsid w:val="00E71190"/>
    <w:rsid w:val="00EE0D2D"/>
    <w:rsid w:val="00F401E9"/>
    <w:rsid w:val="00F615A1"/>
    <w:rsid w:val="00FA0C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08D8F7"/>
  <w14:defaultImageDpi w14:val="300"/>
  <w15:docId w15:val="{EC8C9B58-26A1-45AD-8759-23E7FDB0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A3544"/>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2682</Words>
  <Characters>15292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3</cp:revision>
  <dcterms:created xsi:type="dcterms:W3CDTF">2026-10-28T14:26:00Z</dcterms:created>
  <dcterms:modified xsi:type="dcterms:W3CDTF">2026-10-28T14:29:00Z</dcterms:modified>
  <cp:category/>
</cp:coreProperties>
</file>